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79" w:rsidRPr="002746D3" w:rsidRDefault="009B6202" w:rsidP="00021479">
      <w:pPr>
        <w:spacing w:line="276" w:lineRule="auto"/>
        <w:rPr>
          <w:rFonts w:ascii="Arial" w:hAnsi="Arial" w:cs="Arial"/>
          <w:b/>
          <w:sz w:val="28"/>
          <w:szCs w:val="22"/>
        </w:rPr>
      </w:pPr>
      <w:r>
        <w:rPr>
          <w:rFonts w:ascii="Arial" w:hAnsi="Arial" w:cs="Arial"/>
          <w:b/>
          <w:sz w:val="28"/>
          <w:szCs w:val="22"/>
        </w:rPr>
        <w:t xml:space="preserve">Nuffield Foundation: </w:t>
      </w:r>
      <w:r w:rsidR="00021479" w:rsidRPr="002746D3">
        <w:rPr>
          <w:rFonts w:ascii="Arial" w:hAnsi="Arial" w:cs="Arial"/>
          <w:b/>
          <w:sz w:val="28"/>
          <w:szCs w:val="22"/>
        </w:rPr>
        <w:t xml:space="preserve">Executive Assistant to the </w:t>
      </w:r>
      <w:r w:rsidR="008C574F">
        <w:rPr>
          <w:rFonts w:ascii="Arial" w:hAnsi="Arial" w:cs="Arial"/>
          <w:b/>
          <w:sz w:val="28"/>
          <w:szCs w:val="22"/>
        </w:rPr>
        <w:t>Chief Executive</w:t>
      </w:r>
      <w:r w:rsidR="00282F9E">
        <w:rPr>
          <w:rFonts w:ascii="Arial" w:hAnsi="Arial" w:cs="Arial"/>
          <w:b/>
          <w:sz w:val="28"/>
          <w:szCs w:val="22"/>
        </w:rPr>
        <w:t xml:space="preserve"> Officer</w:t>
      </w:r>
    </w:p>
    <w:p w:rsidR="00021479" w:rsidRDefault="00021479" w:rsidP="00021479">
      <w:pPr>
        <w:spacing w:line="276" w:lineRule="auto"/>
        <w:rPr>
          <w:rFonts w:ascii="Arial" w:hAnsi="Arial" w:cs="Arial"/>
          <w:sz w:val="22"/>
          <w:szCs w:val="22"/>
        </w:rPr>
      </w:pPr>
    </w:p>
    <w:p w:rsidR="009B6202" w:rsidRPr="009B6202" w:rsidRDefault="009B6202" w:rsidP="009B6202">
      <w:pPr>
        <w:spacing w:line="276" w:lineRule="auto"/>
        <w:rPr>
          <w:rFonts w:ascii="Arial" w:hAnsi="Arial" w:cs="Arial"/>
          <w:b/>
          <w:sz w:val="22"/>
          <w:szCs w:val="22"/>
        </w:rPr>
      </w:pPr>
      <w:r w:rsidRPr="009B6202">
        <w:rPr>
          <w:rFonts w:ascii="Arial" w:hAnsi="Arial" w:cs="Arial"/>
          <w:b/>
          <w:sz w:val="22"/>
          <w:szCs w:val="22"/>
        </w:rPr>
        <w:t>Summary</w:t>
      </w:r>
    </w:p>
    <w:p w:rsidR="009B6202" w:rsidRPr="009B6202" w:rsidRDefault="009B6202" w:rsidP="009B6202">
      <w:pPr>
        <w:spacing w:line="276" w:lineRule="auto"/>
        <w:rPr>
          <w:rFonts w:ascii="Arial" w:hAnsi="Arial" w:cs="Arial"/>
          <w:sz w:val="22"/>
          <w:szCs w:val="22"/>
        </w:rPr>
      </w:pPr>
      <w:r w:rsidRPr="009B6202">
        <w:rPr>
          <w:rFonts w:ascii="Arial" w:hAnsi="Arial" w:cs="Arial"/>
          <w:sz w:val="22"/>
          <w:szCs w:val="22"/>
        </w:rPr>
        <w:t>Contract: Permanent.</w:t>
      </w:r>
    </w:p>
    <w:p w:rsidR="009B6202" w:rsidRPr="009B6202" w:rsidRDefault="009B6202" w:rsidP="009B6202">
      <w:pPr>
        <w:spacing w:line="276" w:lineRule="auto"/>
        <w:rPr>
          <w:rFonts w:ascii="Arial" w:hAnsi="Arial" w:cs="Arial"/>
          <w:sz w:val="22"/>
          <w:szCs w:val="22"/>
        </w:rPr>
      </w:pPr>
      <w:r w:rsidRPr="009B6202">
        <w:rPr>
          <w:rFonts w:ascii="Arial" w:hAnsi="Arial" w:cs="Arial"/>
          <w:sz w:val="22"/>
          <w:szCs w:val="22"/>
        </w:rPr>
        <w:t>Location: 28 Bedford Square, Central London.</w:t>
      </w:r>
    </w:p>
    <w:p w:rsidR="009B6202" w:rsidRPr="00282F9E" w:rsidRDefault="00282F9E" w:rsidP="009B6202">
      <w:pPr>
        <w:spacing w:line="276" w:lineRule="auto"/>
        <w:rPr>
          <w:rFonts w:ascii="Arial" w:hAnsi="Arial" w:cs="Arial"/>
          <w:sz w:val="22"/>
          <w:szCs w:val="22"/>
        </w:rPr>
      </w:pPr>
      <w:r w:rsidRPr="00282F9E">
        <w:rPr>
          <w:rFonts w:ascii="Arial" w:hAnsi="Arial" w:cs="Arial"/>
          <w:sz w:val="22"/>
          <w:szCs w:val="22"/>
        </w:rPr>
        <w:t>Reports to: CEO</w:t>
      </w:r>
    </w:p>
    <w:p w:rsidR="009B6202" w:rsidRDefault="0093502C" w:rsidP="009B6202">
      <w:pPr>
        <w:spacing w:line="276" w:lineRule="auto"/>
        <w:rPr>
          <w:rFonts w:ascii="Arial" w:hAnsi="Arial" w:cs="Arial"/>
          <w:sz w:val="22"/>
          <w:szCs w:val="22"/>
        </w:rPr>
      </w:pPr>
      <w:r>
        <w:rPr>
          <w:rFonts w:ascii="Arial" w:hAnsi="Arial" w:cs="Arial"/>
          <w:sz w:val="22"/>
          <w:szCs w:val="22"/>
        </w:rPr>
        <w:t>Salary: circa £36</w:t>
      </w:r>
      <w:r w:rsidR="009B6202">
        <w:rPr>
          <w:rFonts w:ascii="Arial" w:hAnsi="Arial" w:cs="Arial"/>
          <w:sz w:val="22"/>
          <w:szCs w:val="22"/>
        </w:rPr>
        <w:t>,000 to £40,000</w:t>
      </w:r>
      <w:r w:rsidR="009B6202" w:rsidRPr="009B6202">
        <w:rPr>
          <w:rFonts w:ascii="Arial" w:hAnsi="Arial" w:cs="Arial"/>
          <w:sz w:val="22"/>
          <w:szCs w:val="22"/>
        </w:rPr>
        <w:t xml:space="preserve"> per annum</w:t>
      </w:r>
      <w:r>
        <w:rPr>
          <w:rFonts w:ascii="Arial" w:hAnsi="Arial" w:cs="Arial"/>
          <w:sz w:val="22"/>
          <w:szCs w:val="22"/>
        </w:rPr>
        <w:t xml:space="preserve"> according to experience</w:t>
      </w:r>
    </w:p>
    <w:p w:rsidR="009B6202" w:rsidRPr="000430A0" w:rsidRDefault="009B6202" w:rsidP="009B6202">
      <w:pPr>
        <w:spacing w:line="276" w:lineRule="auto"/>
        <w:rPr>
          <w:rFonts w:ascii="Arial" w:hAnsi="Arial" w:cs="Arial"/>
          <w:sz w:val="22"/>
          <w:szCs w:val="22"/>
        </w:rPr>
      </w:pPr>
    </w:p>
    <w:p w:rsidR="00021479" w:rsidRPr="00E16D3D" w:rsidRDefault="00021479" w:rsidP="00C55593">
      <w:pPr>
        <w:pStyle w:val="NormalWeb"/>
        <w:spacing w:line="276" w:lineRule="auto"/>
        <w:jc w:val="both"/>
        <w:rPr>
          <w:rFonts w:ascii="Arial" w:hAnsi="Arial" w:cs="Arial"/>
          <w:sz w:val="22"/>
          <w:szCs w:val="22"/>
        </w:rPr>
      </w:pPr>
      <w:r w:rsidRPr="00E16D3D">
        <w:rPr>
          <w:rFonts w:ascii="Arial" w:hAnsi="Arial" w:cs="Arial"/>
          <w:sz w:val="22"/>
          <w:szCs w:val="22"/>
        </w:rPr>
        <w:t xml:space="preserve">The Nuffield Foundation is a charitable trust established in 1943 by William Morris, Lord Nuffield, the founder of Morris Motors Ltd. Our aim is to improve social well-being. We do this by: </w:t>
      </w:r>
    </w:p>
    <w:p w:rsidR="00021479" w:rsidRPr="00E16D3D" w:rsidRDefault="00021479" w:rsidP="00C55593">
      <w:pPr>
        <w:pStyle w:val="NormalWeb"/>
        <w:numPr>
          <w:ilvl w:val="0"/>
          <w:numId w:val="19"/>
        </w:numPr>
        <w:spacing w:line="276" w:lineRule="auto"/>
        <w:jc w:val="both"/>
        <w:rPr>
          <w:rFonts w:ascii="Arial" w:hAnsi="Arial" w:cs="Arial"/>
          <w:sz w:val="22"/>
          <w:szCs w:val="22"/>
        </w:rPr>
      </w:pPr>
      <w:r w:rsidRPr="00E16D3D">
        <w:rPr>
          <w:rFonts w:ascii="Arial" w:hAnsi="Arial" w:cs="Arial"/>
          <w:sz w:val="22"/>
          <w:szCs w:val="22"/>
        </w:rPr>
        <w:t>funding research and innovation projects in education and social policy; and</w:t>
      </w:r>
    </w:p>
    <w:p w:rsidR="00021479" w:rsidRPr="00E16D3D" w:rsidRDefault="00021479" w:rsidP="00C55593">
      <w:pPr>
        <w:pStyle w:val="NormalWeb"/>
        <w:numPr>
          <w:ilvl w:val="0"/>
          <w:numId w:val="19"/>
        </w:numPr>
        <w:spacing w:line="276" w:lineRule="auto"/>
        <w:jc w:val="both"/>
        <w:rPr>
          <w:rFonts w:ascii="Arial" w:hAnsi="Arial" w:cs="Arial"/>
          <w:sz w:val="22"/>
          <w:szCs w:val="22"/>
        </w:rPr>
      </w:pPr>
      <w:r w:rsidRPr="00E16D3D">
        <w:rPr>
          <w:rFonts w:ascii="Arial" w:hAnsi="Arial" w:cs="Arial"/>
          <w:sz w:val="22"/>
          <w:szCs w:val="22"/>
        </w:rPr>
        <w:t>building research capacity in science and social science.</w:t>
      </w:r>
    </w:p>
    <w:p w:rsidR="00021479" w:rsidRPr="00E16D3D" w:rsidRDefault="00021479" w:rsidP="00C55593">
      <w:pPr>
        <w:pStyle w:val="NormalWeb"/>
        <w:spacing w:line="276" w:lineRule="auto"/>
        <w:ind w:left="720"/>
        <w:jc w:val="both"/>
        <w:rPr>
          <w:rFonts w:ascii="Arial" w:hAnsi="Arial" w:cs="Arial"/>
          <w:sz w:val="22"/>
          <w:szCs w:val="22"/>
        </w:rPr>
      </w:pPr>
    </w:p>
    <w:p w:rsidR="00021479" w:rsidRPr="00E16D3D" w:rsidRDefault="00021479" w:rsidP="00C55593">
      <w:pPr>
        <w:pStyle w:val="NormalWeb"/>
        <w:spacing w:line="276" w:lineRule="auto"/>
        <w:jc w:val="both"/>
        <w:rPr>
          <w:rFonts w:ascii="Arial" w:hAnsi="Arial" w:cs="Arial"/>
          <w:color w:val="1F497D"/>
          <w:sz w:val="22"/>
          <w:szCs w:val="22"/>
        </w:rPr>
      </w:pPr>
      <w:r w:rsidRPr="00E16D3D">
        <w:rPr>
          <w:rFonts w:ascii="Arial" w:hAnsi="Arial" w:cs="Arial"/>
          <w:sz w:val="22"/>
          <w:szCs w:val="22"/>
        </w:rPr>
        <w:t xml:space="preserve">We spend about £11 million on charitable activities each year. Our income comes from the interest on our investments. We do not fundraise or receive funding from government. We are financially and politically independent. We are governed by a board of </w:t>
      </w:r>
      <w:r w:rsidR="00BC506E">
        <w:rPr>
          <w:rFonts w:ascii="Arial" w:hAnsi="Arial" w:cs="Arial"/>
          <w:sz w:val="22"/>
          <w:szCs w:val="22"/>
        </w:rPr>
        <w:t>T</w:t>
      </w:r>
      <w:r w:rsidRPr="00E16D3D">
        <w:rPr>
          <w:rFonts w:ascii="Arial" w:hAnsi="Arial" w:cs="Arial"/>
          <w:sz w:val="22"/>
          <w:szCs w:val="22"/>
        </w:rPr>
        <w:t xml:space="preserve">rustees who meet four times a year. </w:t>
      </w:r>
    </w:p>
    <w:p w:rsidR="00021479" w:rsidRPr="00E16D3D" w:rsidRDefault="00021479" w:rsidP="00C55593">
      <w:pPr>
        <w:spacing w:line="276" w:lineRule="auto"/>
        <w:jc w:val="both"/>
        <w:rPr>
          <w:rFonts w:ascii="Arial" w:hAnsi="Arial" w:cs="Arial"/>
          <w:b/>
          <w:sz w:val="22"/>
          <w:szCs w:val="22"/>
        </w:rPr>
      </w:pPr>
    </w:p>
    <w:p w:rsidR="00021479" w:rsidRPr="00E16D3D" w:rsidRDefault="00021479" w:rsidP="00C55593">
      <w:pPr>
        <w:spacing w:line="276" w:lineRule="auto"/>
        <w:jc w:val="both"/>
        <w:rPr>
          <w:rFonts w:ascii="Arial" w:hAnsi="Arial" w:cs="Arial"/>
          <w:b/>
          <w:sz w:val="22"/>
          <w:szCs w:val="22"/>
        </w:rPr>
      </w:pPr>
      <w:bookmarkStart w:id="0" w:name="_GoBack"/>
      <w:r w:rsidRPr="00E16D3D">
        <w:rPr>
          <w:rFonts w:ascii="Arial" w:hAnsi="Arial" w:cs="Arial"/>
          <w:b/>
          <w:sz w:val="22"/>
          <w:szCs w:val="22"/>
        </w:rPr>
        <w:t>The Role</w:t>
      </w:r>
    </w:p>
    <w:p w:rsidR="008C574F" w:rsidRPr="00056CE7" w:rsidRDefault="00F3526B" w:rsidP="00C55593">
      <w:pPr>
        <w:spacing w:line="276" w:lineRule="auto"/>
        <w:jc w:val="both"/>
        <w:rPr>
          <w:rFonts w:ascii="Arial" w:hAnsi="Arial" w:cs="Arial"/>
          <w:sz w:val="22"/>
          <w:szCs w:val="22"/>
        </w:rPr>
      </w:pPr>
      <w:r>
        <w:rPr>
          <w:rFonts w:ascii="Arial" w:hAnsi="Arial" w:cs="Arial"/>
          <w:sz w:val="22"/>
          <w:szCs w:val="22"/>
        </w:rPr>
        <w:t xml:space="preserve">This post </w:t>
      </w:r>
      <w:r w:rsidR="00AF2AAD">
        <w:rPr>
          <w:rFonts w:ascii="Arial" w:hAnsi="Arial" w:cs="Arial"/>
          <w:sz w:val="22"/>
          <w:szCs w:val="22"/>
        </w:rPr>
        <w:t>sits at the heart of the organis</w:t>
      </w:r>
      <w:r>
        <w:rPr>
          <w:rFonts w:ascii="Arial" w:hAnsi="Arial" w:cs="Arial"/>
          <w:sz w:val="22"/>
          <w:szCs w:val="22"/>
        </w:rPr>
        <w:t xml:space="preserve">ation and will provide you with a broad overview and insight into the work of the Foundation. </w:t>
      </w:r>
      <w:r w:rsidR="00021479" w:rsidRPr="00E16D3D">
        <w:rPr>
          <w:rFonts w:ascii="Arial" w:hAnsi="Arial" w:cs="Arial"/>
          <w:sz w:val="22"/>
          <w:szCs w:val="22"/>
        </w:rPr>
        <w:t xml:space="preserve">The main purpose of the role is to provide </w:t>
      </w:r>
      <w:r w:rsidR="00BC506E">
        <w:rPr>
          <w:rFonts w:ascii="Arial" w:hAnsi="Arial" w:cs="Arial"/>
          <w:sz w:val="22"/>
          <w:szCs w:val="22"/>
        </w:rPr>
        <w:t xml:space="preserve">high-level executive </w:t>
      </w:r>
      <w:r w:rsidR="00021479">
        <w:rPr>
          <w:rFonts w:ascii="Arial" w:hAnsi="Arial" w:cs="Arial"/>
          <w:sz w:val="22"/>
          <w:szCs w:val="22"/>
        </w:rPr>
        <w:t xml:space="preserve">support to the </w:t>
      </w:r>
      <w:r w:rsidR="008C574F">
        <w:rPr>
          <w:rFonts w:ascii="Arial" w:hAnsi="Arial" w:cs="Arial"/>
          <w:sz w:val="22"/>
          <w:szCs w:val="22"/>
        </w:rPr>
        <w:t>Chief Executive</w:t>
      </w:r>
      <w:r w:rsidR="00021479">
        <w:rPr>
          <w:rFonts w:ascii="Arial" w:hAnsi="Arial" w:cs="Arial"/>
          <w:sz w:val="22"/>
          <w:szCs w:val="22"/>
        </w:rPr>
        <w:t xml:space="preserve"> of the Foundation and the Board of Trustees</w:t>
      </w:r>
      <w:r w:rsidR="00021479" w:rsidRPr="00E16D3D">
        <w:rPr>
          <w:rFonts w:ascii="Arial" w:hAnsi="Arial" w:cs="Arial"/>
          <w:sz w:val="22"/>
          <w:szCs w:val="22"/>
        </w:rPr>
        <w:t xml:space="preserve">.  </w:t>
      </w:r>
      <w:r w:rsidR="00BC506E">
        <w:rPr>
          <w:rFonts w:ascii="Arial" w:hAnsi="Arial" w:cs="Arial"/>
          <w:sz w:val="22"/>
          <w:szCs w:val="22"/>
        </w:rPr>
        <w:t>K</w:t>
      </w:r>
      <w:r w:rsidR="00021479" w:rsidRPr="00E16D3D">
        <w:rPr>
          <w:rFonts w:ascii="Arial" w:hAnsi="Arial" w:cs="Arial"/>
          <w:sz w:val="22"/>
          <w:szCs w:val="22"/>
        </w:rPr>
        <w:t xml:space="preserve">ey </w:t>
      </w:r>
      <w:r w:rsidR="00021479">
        <w:rPr>
          <w:rFonts w:ascii="Arial" w:hAnsi="Arial" w:cs="Arial"/>
          <w:sz w:val="22"/>
          <w:szCs w:val="22"/>
        </w:rPr>
        <w:t xml:space="preserve">areas of work </w:t>
      </w:r>
      <w:r w:rsidR="00BC506E">
        <w:rPr>
          <w:rFonts w:ascii="Arial" w:hAnsi="Arial" w:cs="Arial"/>
          <w:sz w:val="22"/>
          <w:szCs w:val="22"/>
        </w:rPr>
        <w:t xml:space="preserve">include: </w:t>
      </w:r>
      <w:r w:rsidR="00021479">
        <w:rPr>
          <w:rFonts w:ascii="Arial" w:hAnsi="Arial" w:cs="Arial"/>
          <w:sz w:val="22"/>
          <w:szCs w:val="22"/>
        </w:rPr>
        <w:t xml:space="preserve"> </w:t>
      </w:r>
    </w:p>
    <w:p w:rsidR="008C574F" w:rsidRDefault="008C574F" w:rsidP="00C55593">
      <w:pPr>
        <w:pStyle w:val="ListParagraph"/>
        <w:numPr>
          <w:ilvl w:val="0"/>
          <w:numId w:val="20"/>
        </w:numPr>
        <w:spacing w:line="276" w:lineRule="auto"/>
        <w:jc w:val="both"/>
        <w:rPr>
          <w:rFonts w:ascii="Arial" w:hAnsi="Arial" w:cs="Arial"/>
          <w:sz w:val="22"/>
          <w:szCs w:val="22"/>
        </w:rPr>
      </w:pPr>
      <w:r w:rsidRPr="008C574F">
        <w:rPr>
          <w:rFonts w:ascii="Arial" w:hAnsi="Arial" w:cs="Arial"/>
          <w:sz w:val="22"/>
          <w:szCs w:val="22"/>
        </w:rPr>
        <w:t>s</w:t>
      </w:r>
      <w:r w:rsidR="00021479" w:rsidRPr="008C574F">
        <w:rPr>
          <w:rFonts w:ascii="Arial" w:hAnsi="Arial" w:cs="Arial"/>
          <w:sz w:val="22"/>
          <w:szCs w:val="22"/>
        </w:rPr>
        <w:t xml:space="preserve">upporting the </w:t>
      </w:r>
      <w:r>
        <w:rPr>
          <w:rFonts w:ascii="Arial" w:hAnsi="Arial" w:cs="Arial"/>
          <w:sz w:val="22"/>
          <w:szCs w:val="22"/>
        </w:rPr>
        <w:t>Chief Executive</w:t>
      </w:r>
      <w:r w:rsidR="00021479" w:rsidRPr="008C574F">
        <w:rPr>
          <w:rFonts w:ascii="Arial" w:hAnsi="Arial" w:cs="Arial"/>
          <w:sz w:val="22"/>
          <w:szCs w:val="22"/>
        </w:rPr>
        <w:t xml:space="preserve"> in various aspects of </w:t>
      </w:r>
      <w:r w:rsidR="008A72C5">
        <w:rPr>
          <w:rFonts w:ascii="Arial" w:hAnsi="Arial" w:cs="Arial"/>
          <w:sz w:val="22"/>
          <w:szCs w:val="22"/>
        </w:rPr>
        <w:t>his</w:t>
      </w:r>
      <w:r w:rsidR="00021479" w:rsidRPr="008C574F">
        <w:rPr>
          <w:rFonts w:ascii="Arial" w:hAnsi="Arial" w:cs="Arial"/>
          <w:sz w:val="22"/>
          <w:szCs w:val="22"/>
        </w:rPr>
        <w:t xml:space="preserve"> work, including complex diary </w:t>
      </w:r>
      <w:r w:rsidR="009C633B" w:rsidRPr="008C574F">
        <w:rPr>
          <w:rFonts w:ascii="Arial" w:hAnsi="Arial" w:cs="Arial"/>
          <w:sz w:val="22"/>
          <w:szCs w:val="22"/>
        </w:rPr>
        <w:t>management</w:t>
      </w:r>
      <w:r w:rsidR="0057489B" w:rsidRPr="008C574F">
        <w:rPr>
          <w:rFonts w:ascii="Arial" w:hAnsi="Arial" w:cs="Arial"/>
          <w:sz w:val="22"/>
          <w:szCs w:val="22"/>
        </w:rPr>
        <w:t>,</w:t>
      </w:r>
      <w:r w:rsidR="00021479" w:rsidRPr="008C574F">
        <w:rPr>
          <w:rFonts w:ascii="Arial" w:hAnsi="Arial" w:cs="Arial"/>
          <w:sz w:val="22"/>
          <w:szCs w:val="22"/>
        </w:rPr>
        <w:t xml:space="preserve"> </w:t>
      </w:r>
      <w:r w:rsidR="00BC506E" w:rsidRPr="008C574F">
        <w:rPr>
          <w:rFonts w:ascii="Arial" w:hAnsi="Arial" w:cs="Arial"/>
          <w:sz w:val="22"/>
          <w:szCs w:val="22"/>
        </w:rPr>
        <w:t xml:space="preserve">keeping track of and helping prioritising </w:t>
      </w:r>
      <w:r>
        <w:rPr>
          <w:rFonts w:ascii="Arial" w:hAnsi="Arial" w:cs="Arial"/>
          <w:sz w:val="22"/>
          <w:szCs w:val="22"/>
        </w:rPr>
        <w:t>a</w:t>
      </w:r>
      <w:r w:rsidR="00BC506E" w:rsidRPr="008C574F">
        <w:rPr>
          <w:rFonts w:ascii="Arial" w:hAnsi="Arial" w:cs="Arial"/>
          <w:sz w:val="22"/>
          <w:szCs w:val="22"/>
        </w:rPr>
        <w:t xml:space="preserve"> busy workload</w:t>
      </w:r>
      <w:r w:rsidR="008A72C5">
        <w:rPr>
          <w:rFonts w:ascii="Arial" w:hAnsi="Arial" w:cs="Arial"/>
          <w:sz w:val="22"/>
          <w:szCs w:val="22"/>
        </w:rPr>
        <w:t xml:space="preserve"> and briefing and preparations for internal and external meetings</w:t>
      </w:r>
    </w:p>
    <w:p w:rsidR="008C574F" w:rsidRDefault="009B6202" w:rsidP="00C55593">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providing executive </w:t>
      </w:r>
      <w:r w:rsidR="0057489B" w:rsidRPr="008C574F">
        <w:rPr>
          <w:rFonts w:ascii="Arial" w:hAnsi="Arial" w:cs="Arial"/>
          <w:sz w:val="22"/>
          <w:szCs w:val="22"/>
        </w:rPr>
        <w:t xml:space="preserve">support for Trustees, including </w:t>
      </w:r>
      <w:r w:rsidR="004F671F">
        <w:rPr>
          <w:rFonts w:ascii="Arial" w:hAnsi="Arial" w:cs="Arial"/>
          <w:sz w:val="22"/>
          <w:szCs w:val="22"/>
        </w:rPr>
        <w:t xml:space="preserve">setting up and </w:t>
      </w:r>
      <w:r w:rsidR="00021479" w:rsidRPr="008C574F">
        <w:rPr>
          <w:rFonts w:ascii="Arial" w:hAnsi="Arial" w:cs="Arial"/>
          <w:sz w:val="22"/>
          <w:szCs w:val="22"/>
        </w:rPr>
        <w:t>co</w:t>
      </w:r>
      <w:r w:rsidR="0057489B" w:rsidRPr="008C574F">
        <w:rPr>
          <w:rFonts w:ascii="Arial" w:hAnsi="Arial" w:cs="Arial"/>
          <w:sz w:val="22"/>
          <w:szCs w:val="22"/>
        </w:rPr>
        <w:t>-</w:t>
      </w:r>
      <w:r w:rsidR="00021479" w:rsidRPr="008C574F">
        <w:rPr>
          <w:rFonts w:ascii="Arial" w:hAnsi="Arial" w:cs="Arial"/>
          <w:sz w:val="22"/>
          <w:szCs w:val="22"/>
        </w:rPr>
        <w:t xml:space="preserve">ordinating arrangements for </w:t>
      </w:r>
      <w:r w:rsidR="004F671F">
        <w:rPr>
          <w:rFonts w:ascii="Arial" w:hAnsi="Arial" w:cs="Arial"/>
          <w:sz w:val="22"/>
          <w:szCs w:val="22"/>
        </w:rPr>
        <w:t xml:space="preserve">any </w:t>
      </w:r>
      <w:r w:rsidR="00021479" w:rsidRPr="008C574F">
        <w:rPr>
          <w:rFonts w:ascii="Arial" w:hAnsi="Arial" w:cs="Arial"/>
          <w:sz w:val="22"/>
          <w:szCs w:val="22"/>
        </w:rPr>
        <w:t>Trustees’ meetings</w:t>
      </w:r>
      <w:r>
        <w:rPr>
          <w:rFonts w:ascii="Arial" w:hAnsi="Arial" w:cs="Arial"/>
          <w:sz w:val="22"/>
          <w:szCs w:val="22"/>
        </w:rPr>
        <w:t>, drafting agendas</w:t>
      </w:r>
      <w:r w:rsidR="004F671F">
        <w:rPr>
          <w:rFonts w:ascii="Arial" w:hAnsi="Arial" w:cs="Arial"/>
          <w:sz w:val="22"/>
          <w:szCs w:val="22"/>
        </w:rPr>
        <w:t xml:space="preserve"> and </w:t>
      </w:r>
      <w:r w:rsidR="0057489B" w:rsidRPr="008C574F">
        <w:rPr>
          <w:rFonts w:ascii="Arial" w:hAnsi="Arial" w:cs="Arial"/>
          <w:sz w:val="22"/>
          <w:szCs w:val="22"/>
        </w:rPr>
        <w:t>tak</w:t>
      </w:r>
      <w:r>
        <w:rPr>
          <w:rFonts w:ascii="Arial" w:hAnsi="Arial" w:cs="Arial"/>
          <w:sz w:val="22"/>
          <w:szCs w:val="22"/>
        </w:rPr>
        <w:t>ing minutes</w:t>
      </w:r>
    </w:p>
    <w:p w:rsidR="008C574F" w:rsidRDefault="009C633B" w:rsidP="00C55593">
      <w:pPr>
        <w:pStyle w:val="ListParagraph"/>
        <w:numPr>
          <w:ilvl w:val="0"/>
          <w:numId w:val="20"/>
        </w:numPr>
        <w:spacing w:line="276" w:lineRule="auto"/>
        <w:jc w:val="both"/>
        <w:rPr>
          <w:rFonts w:ascii="Arial" w:hAnsi="Arial" w:cs="Arial"/>
          <w:sz w:val="22"/>
          <w:szCs w:val="22"/>
        </w:rPr>
      </w:pPr>
      <w:r w:rsidRPr="008C574F">
        <w:rPr>
          <w:rFonts w:ascii="Arial" w:hAnsi="Arial" w:cs="Arial"/>
          <w:sz w:val="22"/>
          <w:szCs w:val="22"/>
        </w:rPr>
        <w:t xml:space="preserve">liaison with </w:t>
      </w:r>
      <w:r w:rsidR="008A72C5">
        <w:rPr>
          <w:rFonts w:ascii="Arial" w:hAnsi="Arial" w:cs="Arial"/>
          <w:sz w:val="22"/>
          <w:szCs w:val="22"/>
        </w:rPr>
        <w:t>the</w:t>
      </w:r>
      <w:r w:rsidR="008C574F">
        <w:rPr>
          <w:rFonts w:ascii="Arial" w:hAnsi="Arial" w:cs="Arial"/>
          <w:sz w:val="22"/>
          <w:szCs w:val="22"/>
        </w:rPr>
        <w:t xml:space="preserve"> Senior Management Group and s</w:t>
      </w:r>
      <w:r w:rsidR="004F671F">
        <w:rPr>
          <w:rFonts w:ascii="Arial" w:hAnsi="Arial" w:cs="Arial"/>
          <w:sz w:val="22"/>
          <w:szCs w:val="22"/>
        </w:rPr>
        <w:t>upporting their work in leading</w:t>
      </w:r>
      <w:r w:rsidR="008C574F">
        <w:rPr>
          <w:rFonts w:ascii="Arial" w:hAnsi="Arial" w:cs="Arial"/>
          <w:sz w:val="22"/>
          <w:szCs w:val="22"/>
        </w:rPr>
        <w:t xml:space="preserve"> the Foundation, incl</w:t>
      </w:r>
      <w:r w:rsidR="004F671F">
        <w:rPr>
          <w:rFonts w:ascii="Arial" w:hAnsi="Arial" w:cs="Arial"/>
          <w:sz w:val="22"/>
          <w:szCs w:val="22"/>
        </w:rPr>
        <w:t xml:space="preserve">uding coordinating work and activities across </w:t>
      </w:r>
      <w:r w:rsidR="008C574F">
        <w:rPr>
          <w:rFonts w:ascii="Arial" w:hAnsi="Arial" w:cs="Arial"/>
          <w:sz w:val="22"/>
          <w:szCs w:val="22"/>
        </w:rPr>
        <w:t>all dep</w:t>
      </w:r>
      <w:r w:rsidR="004F671F">
        <w:rPr>
          <w:rFonts w:ascii="Arial" w:hAnsi="Arial" w:cs="Arial"/>
          <w:sz w:val="22"/>
          <w:szCs w:val="22"/>
        </w:rPr>
        <w:t xml:space="preserve">artments </w:t>
      </w:r>
    </w:p>
    <w:p w:rsidR="008A72C5" w:rsidRDefault="008A72C5" w:rsidP="00C55593">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enhancing effective internal communications within the organisation through sharing of information, </w:t>
      </w:r>
      <w:r w:rsidRPr="008C574F">
        <w:rPr>
          <w:rFonts w:ascii="Arial" w:hAnsi="Arial" w:cs="Arial"/>
          <w:sz w:val="22"/>
          <w:szCs w:val="22"/>
        </w:rPr>
        <w:t>helping plan staff meetings</w:t>
      </w:r>
      <w:r>
        <w:rPr>
          <w:rFonts w:ascii="Arial" w:hAnsi="Arial" w:cs="Arial"/>
          <w:sz w:val="22"/>
          <w:szCs w:val="22"/>
        </w:rPr>
        <w:t xml:space="preserve"> and regular liaison with all staff</w:t>
      </w:r>
    </w:p>
    <w:p w:rsidR="00021479" w:rsidRPr="008C574F" w:rsidRDefault="009B6202" w:rsidP="00C55593">
      <w:pPr>
        <w:pStyle w:val="ListParagraph"/>
        <w:numPr>
          <w:ilvl w:val="0"/>
          <w:numId w:val="20"/>
        </w:numPr>
        <w:spacing w:line="276" w:lineRule="auto"/>
        <w:jc w:val="both"/>
        <w:rPr>
          <w:rFonts w:ascii="Arial" w:hAnsi="Arial" w:cs="Arial"/>
          <w:sz w:val="22"/>
          <w:szCs w:val="22"/>
        </w:rPr>
      </w:pPr>
      <w:r>
        <w:rPr>
          <w:rFonts w:ascii="Arial" w:hAnsi="Arial" w:cs="Arial"/>
          <w:sz w:val="22"/>
          <w:szCs w:val="22"/>
        </w:rPr>
        <w:t xml:space="preserve">a </w:t>
      </w:r>
      <w:r w:rsidR="00B56D57" w:rsidRPr="008C574F">
        <w:rPr>
          <w:rFonts w:ascii="Arial" w:hAnsi="Arial" w:cs="Arial"/>
          <w:sz w:val="22"/>
          <w:szCs w:val="22"/>
        </w:rPr>
        <w:t xml:space="preserve">full list of responsibilities </w:t>
      </w:r>
      <w:r>
        <w:rPr>
          <w:rFonts w:ascii="Arial" w:hAnsi="Arial" w:cs="Arial"/>
          <w:sz w:val="22"/>
          <w:szCs w:val="22"/>
        </w:rPr>
        <w:t>can be found on the Job Description</w:t>
      </w:r>
    </w:p>
    <w:p w:rsidR="00021479" w:rsidRPr="00E16D3D" w:rsidRDefault="00021479" w:rsidP="00C55593">
      <w:pPr>
        <w:spacing w:line="276" w:lineRule="auto"/>
        <w:jc w:val="both"/>
        <w:rPr>
          <w:rFonts w:ascii="Arial" w:hAnsi="Arial" w:cs="Arial"/>
          <w:sz w:val="22"/>
          <w:szCs w:val="22"/>
        </w:rPr>
      </w:pPr>
    </w:p>
    <w:p w:rsidR="008B1128" w:rsidRDefault="00021479" w:rsidP="00C55593">
      <w:pPr>
        <w:spacing w:line="276" w:lineRule="auto"/>
        <w:jc w:val="both"/>
        <w:rPr>
          <w:rFonts w:ascii="Arial" w:hAnsi="Arial" w:cs="Arial"/>
          <w:sz w:val="22"/>
          <w:szCs w:val="22"/>
        </w:rPr>
      </w:pPr>
      <w:r w:rsidRPr="00E16D3D">
        <w:rPr>
          <w:rFonts w:ascii="Arial" w:hAnsi="Arial" w:cs="Arial"/>
          <w:sz w:val="22"/>
          <w:szCs w:val="22"/>
        </w:rPr>
        <w:t xml:space="preserve">Applicants must have experience of working to an advanced level with Microsoft Outlook, Word, Excel and PowerPoint. Excellent writing and verbal communication </w:t>
      </w:r>
      <w:r w:rsidRPr="00E16D3D">
        <w:rPr>
          <w:rFonts w:ascii="Arial" w:hAnsi="Arial" w:cs="Arial"/>
          <w:sz w:val="22"/>
          <w:szCs w:val="22"/>
        </w:rPr>
        <w:lastRenderedPageBreak/>
        <w:t xml:space="preserve">skills are essential, as is </w:t>
      </w:r>
      <w:r w:rsidR="008B1128">
        <w:rPr>
          <w:rFonts w:ascii="Arial" w:hAnsi="Arial" w:cs="Arial"/>
          <w:sz w:val="22"/>
          <w:szCs w:val="22"/>
        </w:rPr>
        <w:t>good numeracy</w:t>
      </w:r>
      <w:r w:rsidR="008A72C5">
        <w:rPr>
          <w:rFonts w:ascii="Arial" w:hAnsi="Arial" w:cs="Arial"/>
          <w:sz w:val="22"/>
          <w:szCs w:val="22"/>
        </w:rPr>
        <w:t xml:space="preserve"> and strong interpersonal skills and emotional intelligence</w:t>
      </w:r>
      <w:r w:rsidR="008B1128">
        <w:rPr>
          <w:rFonts w:ascii="Arial" w:hAnsi="Arial" w:cs="Arial"/>
          <w:sz w:val="22"/>
          <w:szCs w:val="22"/>
        </w:rPr>
        <w:t>.  A</w:t>
      </w:r>
      <w:r w:rsidRPr="00E16D3D">
        <w:rPr>
          <w:rFonts w:ascii="Arial" w:hAnsi="Arial" w:cs="Arial"/>
          <w:sz w:val="22"/>
          <w:szCs w:val="22"/>
        </w:rPr>
        <w:t xml:space="preserve"> high level of accuracy and attention to detail, </w:t>
      </w:r>
      <w:r w:rsidR="008B1128">
        <w:rPr>
          <w:rFonts w:ascii="Arial" w:hAnsi="Arial" w:cs="Arial"/>
          <w:sz w:val="22"/>
          <w:szCs w:val="22"/>
        </w:rPr>
        <w:t>calm and professional</w:t>
      </w:r>
      <w:r w:rsidR="00F3526B">
        <w:rPr>
          <w:rFonts w:ascii="Arial" w:hAnsi="Arial" w:cs="Arial"/>
          <w:sz w:val="22"/>
          <w:szCs w:val="22"/>
        </w:rPr>
        <w:t xml:space="preserve"> </w:t>
      </w:r>
      <w:r w:rsidR="008B1128">
        <w:rPr>
          <w:rFonts w:ascii="Arial" w:hAnsi="Arial" w:cs="Arial"/>
          <w:sz w:val="22"/>
          <w:szCs w:val="22"/>
        </w:rPr>
        <w:t xml:space="preserve">manner </w:t>
      </w:r>
      <w:r w:rsidRPr="00E16D3D">
        <w:rPr>
          <w:rFonts w:ascii="Arial" w:hAnsi="Arial" w:cs="Arial"/>
          <w:sz w:val="22"/>
          <w:szCs w:val="22"/>
        </w:rPr>
        <w:t>and a flexible and accommodating approach to work</w:t>
      </w:r>
      <w:r w:rsidR="00D5373F">
        <w:rPr>
          <w:rFonts w:ascii="Arial" w:hAnsi="Arial" w:cs="Arial"/>
          <w:sz w:val="22"/>
          <w:szCs w:val="22"/>
        </w:rPr>
        <w:t xml:space="preserve"> and to colleagues across the organisation</w:t>
      </w:r>
      <w:r w:rsidR="008B1128">
        <w:rPr>
          <w:rFonts w:ascii="Arial" w:hAnsi="Arial" w:cs="Arial"/>
          <w:sz w:val="22"/>
          <w:szCs w:val="22"/>
        </w:rPr>
        <w:t xml:space="preserve"> are also important</w:t>
      </w:r>
      <w:r w:rsidRPr="00E16D3D">
        <w:rPr>
          <w:rFonts w:ascii="Arial" w:hAnsi="Arial" w:cs="Arial"/>
          <w:sz w:val="22"/>
          <w:szCs w:val="22"/>
        </w:rPr>
        <w:t xml:space="preserve">. </w:t>
      </w:r>
      <w:r w:rsidR="008C574F">
        <w:rPr>
          <w:rFonts w:ascii="Arial" w:hAnsi="Arial" w:cs="Arial"/>
          <w:sz w:val="22"/>
          <w:szCs w:val="22"/>
        </w:rPr>
        <w:t xml:space="preserve"> </w:t>
      </w:r>
      <w:r w:rsidRPr="00E16D3D">
        <w:rPr>
          <w:rFonts w:ascii="Arial" w:hAnsi="Arial" w:cs="Arial"/>
          <w:sz w:val="22"/>
          <w:szCs w:val="22"/>
        </w:rPr>
        <w:t xml:space="preserve">Experience of working </w:t>
      </w:r>
      <w:r w:rsidR="008B1128">
        <w:rPr>
          <w:rFonts w:ascii="Arial" w:hAnsi="Arial" w:cs="Arial"/>
          <w:sz w:val="22"/>
          <w:szCs w:val="22"/>
        </w:rPr>
        <w:t xml:space="preserve">as a PA or Executive Assistant </w:t>
      </w:r>
      <w:r w:rsidR="008A72C5">
        <w:rPr>
          <w:rFonts w:ascii="Arial" w:hAnsi="Arial" w:cs="Arial"/>
          <w:sz w:val="22"/>
          <w:szCs w:val="22"/>
        </w:rPr>
        <w:t xml:space="preserve">at CEO or similar level </w:t>
      </w:r>
      <w:r w:rsidR="008B1128">
        <w:rPr>
          <w:rFonts w:ascii="Arial" w:hAnsi="Arial" w:cs="Arial"/>
          <w:sz w:val="22"/>
          <w:szCs w:val="22"/>
        </w:rPr>
        <w:t>i</w:t>
      </w:r>
      <w:r w:rsidR="008A72C5">
        <w:rPr>
          <w:rFonts w:ascii="Arial" w:hAnsi="Arial" w:cs="Arial"/>
          <w:sz w:val="22"/>
          <w:szCs w:val="22"/>
        </w:rPr>
        <w:t>s essential.  E</w:t>
      </w:r>
      <w:r w:rsidR="008B1128">
        <w:rPr>
          <w:rFonts w:ascii="Arial" w:hAnsi="Arial" w:cs="Arial"/>
          <w:sz w:val="22"/>
          <w:szCs w:val="22"/>
        </w:rPr>
        <w:t xml:space="preserve">xperience </w:t>
      </w:r>
      <w:r w:rsidR="009B6202">
        <w:rPr>
          <w:rFonts w:ascii="Arial" w:hAnsi="Arial" w:cs="Arial"/>
          <w:sz w:val="22"/>
          <w:szCs w:val="22"/>
        </w:rPr>
        <w:t xml:space="preserve">of </w:t>
      </w:r>
      <w:r w:rsidR="008B1128">
        <w:rPr>
          <w:rFonts w:ascii="Arial" w:hAnsi="Arial" w:cs="Arial"/>
          <w:sz w:val="22"/>
          <w:szCs w:val="22"/>
        </w:rPr>
        <w:t>working in a charity is not required</w:t>
      </w:r>
      <w:r w:rsidR="008C574F">
        <w:rPr>
          <w:rFonts w:ascii="Arial" w:hAnsi="Arial" w:cs="Arial"/>
          <w:sz w:val="22"/>
          <w:szCs w:val="22"/>
        </w:rPr>
        <w:t xml:space="preserve"> but could be helpful</w:t>
      </w:r>
      <w:r w:rsidR="008B1128">
        <w:rPr>
          <w:rFonts w:ascii="Arial" w:hAnsi="Arial" w:cs="Arial"/>
          <w:sz w:val="22"/>
          <w:szCs w:val="22"/>
        </w:rPr>
        <w:t xml:space="preserve">. </w:t>
      </w:r>
    </w:p>
    <w:p w:rsidR="008A5721" w:rsidRDefault="008A5721" w:rsidP="00C55593">
      <w:pPr>
        <w:spacing w:line="276" w:lineRule="auto"/>
        <w:jc w:val="both"/>
        <w:rPr>
          <w:rFonts w:ascii="Arial" w:hAnsi="Arial" w:cs="Arial"/>
          <w:sz w:val="22"/>
          <w:szCs w:val="22"/>
        </w:rPr>
      </w:pPr>
    </w:p>
    <w:p w:rsidR="00F3526B" w:rsidRDefault="00D5373F" w:rsidP="00C55593">
      <w:pPr>
        <w:spacing w:line="276" w:lineRule="auto"/>
        <w:jc w:val="both"/>
        <w:rPr>
          <w:rFonts w:ascii="Arial" w:hAnsi="Arial" w:cs="Arial"/>
          <w:sz w:val="22"/>
          <w:szCs w:val="22"/>
        </w:rPr>
      </w:pPr>
      <w:r>
        <w:rPr>
          <w:rFonts w:ascii="Arial" w:hAnsi="Arial" w:cs="Arial"/>
          <w:sz w:val="22"/>
          <w:szCs w:val="22"/>
        </w:rPr>
        <w:t>Applicants should also show a broad interest in the values and objectives of the organisation and be comfortable in dealing with leading figures in academic and public policy fields.</w:t>
      </w:r>
      <w:r w:rsidR="000E16CF">
        <w:rPr>
          <w:rFonts w:ascii="Arial" w:hAnsi="Arial" w:cs="Arial"/>
          <w:sz w:val="22"/>
          <w:szCs w:val="22"/>
        </w:rPr>
        <w:t xml:space="preserve"> </w:t>
      </w:r>
      <w:r w:rsidR="00F3526B">
        <w:rPr>
          <w:rFonts w:ascii="Arial" w:hAnsi="Arial" w:cs="Arial"/>
          <w:sz w:val="22"/>
          <w:szCs w:val="22"/>
        </w:rPr>
        <w:t>You will</w:t>
      </w:r>
      <w:r w:rsidR="008B1128">
        <w:rPr>
          <w:rFonts w:ascii="Arial" w:hAnsi="Arial" w:cs="Arial"/>
          <w:sz w:val="22"/>
          <w:szCs w:val="22"/>
        </w:rPr>
        <w:t xml:space="preserve"> often </w:t>
      </w:r>
      <w:r w:rsidR="00F3526B">
        <w:rPr>
          <w:rFonts w:ascii="Arial" w:hAnsi="Arial" w:cs="Arial"/>
          <w:sz w:val="22"/>
          <w:szCs w:val="22"/>
        </w:rPr>
        <w:t xml:space="preserve">be </w:t>
      </w:r>
      <w:r w:rsidR="008B1128">
        <w:rPr>
          <w:rFonts w:ascii="Arial" w:hAnsi="Arial" w:cs="Arial"/>
          <w:sz w:val="22"/>
          <w:szCs w:val="22"/>
        </w:rPr>
        <w:t>a first point of contact for a variety of people, ranging from senior judges</w:t>
      </w:r>
      <w:r w:rsidR="00056CE7">
        <w:rPr>
          <w:rFonts w:ascii="Arial" w:hAnsi="Arial" w:cs="Arial"/>
          <w:sz w:val="22"/>
          <w:szCs w:val="22"/>
        </w:rPr>
        <w:t>, vice chancellors of universities</w:t>
      </w:r>
      <w:r w:rsidR="008B1128">
        <w:rPr>
          <w:rFonts w:ascii="Arial" w:hAnsi="Arial" w:cs="Arial"/>
          <w:sz w:val="22"/>
          <w:szCs w:val="22"/>
        </w:rPr>
        <w:t xml:space="preserve"> and parliamentarians to potential grant applicants (mainly academics) as well as for various staff queries, and an ability to handle </w:t>
      </w:r>
      <w:r w:rsidR="004F671F">
        <w:rPr>
          <w:rFonts w:ascii="Arial" w:hAnsi="Arial" w:cs="Arial"/>
          <w:sz w:val="22"/>
          <w:szCs w:val="22"/>
        </w:rPr>
        <w:t xml:space="preserve">each of </w:t>
      </w:r>
      <w:r w:rsidR="008B1128">
        <w:rPr>
          <w:rFonts w:ascii="Arial" w:hAnsi="Arial" w:cs="Arial"/>
          <w:sz w:val="22"/>
          <w:szCs w:val="22"/>
        </w:rPr>
        <w:t xml:space="preserve">these </w:t>
      </w:r>
      <w:r w:rsidR="004F671F">
        <w:rPr>
          <w:rFonts w:ascii="Arial" w:hAnsi="Arial" w:cs="Arial"/>
          <w:sz w:val="22"/>
          <w:szCs w:val="22"/>
        </w:rPr>
        <w:t>equally effectively with discretion</w:t>
      </w:r>
      <w:r w:rsidR="008B1128">
        <w:rPr>
          <w:rFonts w:ascii="Arial" w:hAnsi="Arial" w:cs="Arial"/>
          <w:sz w:val="22"/>
          <w:szCs w:val="22"/>
        </w:rPr>
        <w:t xml:space="preserve"> </w:t>
      </w:r>
      <w:r w:rsidR="004F671F">
        <w:rPr>
          <w:rFonts w:ascii="Arial" w:hAnsi="Arial" w:cs="Arial"/>
          <w:sz w:val="22"/>
          <w:szCs w:val="22"/>
        </w:rPr>
        <w:t>and sensitivity</w:t>
      </w:r>
      <w:r w:rsidR="008A72C5">
        <w:rPr>
          <w:rFonts w:ascii="Arial" w:hAnsi="Arial" w:cs="Arial"/>
          <w:sz w:val="22"/>
          <w:szCs w:val="22"/>
        </w:rPr>
        <w:t xml:space="preserve"> will be vital. </w:t>
      </w:r>
    </w:p>
    <w:p w:rsidR="00F3526B" w:rsidRDefault="00F3526B" w:rsidP="00C55593">
      <w:pPr>
        <w:spacing w:line="276" w:lineRule="auto"/>
        <w:jc w:val="both"/>
        <w:rPr>
          <w:rFonts w:ascii="Arial" w:hAnsi="Arial" w:cs="Arial"/>
          <w:sz w:val="22"/>
          <w:szCs w:val="22"/>
        </w:rPr>
      </w:pPr>
    </w:p>
    <w:p w:rsidR="00021479" w:rsidRPr="00E16D3D" w:rsidRDefault="00021479" w:rsidP="00C55593">
      <w:pPr>
        <w:spacing w:line="276" w:lineRule="auto"/>
        <w:jc w:val="both"/>
        <w:rPr>
          <w:rFonts w:ascii="Arial" w:hAnsi="Arial" w:cs="Arial"/>
          <w:sz w:val="22"/>
          <w:szCs w:val="22"/>
        </w:rPr>
      </w:pPr>
      <w:r w:rsidRPr="00E16D3D">
        <w:rPr>
          <w:rFonts w:ascii="Arial" w:hAnsi="Arial" w:cs="Arial"/>
          <w:sz w:val="22"/>
          <w:szCs w:val="22"/>
        </w:rPr>
        <w:t xml:space="preserve">This is a </w:t>
      </w:r>
      <w:r w:rsidR="00715403">
        <w:rPr>
          <w:rFonts w:ascii="Arial" w:hAnsi="Arial" w:cs="Arial"/>
          <w:sz w:val="22"/>
          <w:szCs w:val="22"/>
        </w:rPr>
        <w:t xml:space="preserve">busy </w:t>
      </w:r>
      <w:r w:rsidR="008A5721">
        <w:rPr>
          <w:rFonts w:ascii="Arial" w:hAnsi="Arial" w:cs="Arial"/>
          <w:sz w:val="22"/>
          <w:szCs w:val="22"/>
        </w:rPr>
        <w:t xml:space="preserve">role </w:t>
      </w:r>
      <w:r w:rsidR="00715403">
        <w:rPr>
          <w:rFonts w:ascii="Arial" w:hAnsi="Arial" w:cs="Arial"/>
          <w:sz w:val="22"/>
          <w:szCs w:val="22"/>
        </w:rPr>
        <w:t>in a small and friendly workplace which requires an o</w:t>
      </w:r>
      <w:r w:rsidR="008A5721">
        <w:rPr>
          <w:rFonts w:ascii="Arial" w:hAnsi="Arial" w:cs="Arial"/>
          <w:sz w:val="22"/>
          <w:szCs w:val="22"/>
        </w:rPr>
        <w:t>pen and pro-active approach. The Foundation has a national reputation for its work and offers good working conditions</w:t>
      </w:r>
      <w:r w:rsidR="008B1128">
        <w:rPr>
          <w:rFonts w:ascii="Arial" w:hAnsi="Arial" w:cs="Arial"/>
          <w:sz w:val="22"/>
          <w:szCs w:val="22"/>
        </w:rPr>
        <w:t xml:space="preserve">. </w:t>
      </w:r>
    </w:p>
    <w:p w:rsidR="00021479" w:rsidRPr="00E16D3D" w:rsidRDefault="00021479" w:rsidP="00C55593">
      <w:pPr>
        <w:spacing w:line="276" w:lineRule="auto"/>
        <w:jc w:val="both"/>
        <w:rPr>
          <w:rFonts w:ascii="Arial" w:hAnsi="Arial" w:cs="Arial"/>
          <w:b/>
          <w:sz w:val="22"/>
          <w:szCs w:val="22"/>
        </w:rPr>
      </w:pPr>
    </w:p>
    <w:p w:rsidR="00021479" w:rsidRPr="00E16D3D" w:rsidRDefault="00021479" w:rsidP="00C55593">
      <w:pPr>
        <w:spacing w:line="276" w:lineRule="auto"/>
        <w:jc w:val="both"/>
        <w:rPr>
          <w:rFonts w:ascii="Arial" w:hAnsi="Arial" w:cs="Arial"/>
          <w:sz w:val="22"/>
          <w:szCs w:val="22"/>
        </w:rPr>
      </w:pPr>
      <w:r w:rsidRPr="00E16D3D">
        <w:rPr>
          <w:rFonts w:ascii="Arial" w:hAnsi="Arial" w:cs="Arial"/>
          <w:sz w:val="22"/>
          <w:szCs w:val="22"/>
        </w:rPr>
        <w:t xml:space="preserve">Standard office hours are Monday – Friday, 9.30am – 5.30pm although there is some scope for flexibility regarding exact start and finish times. </w:t>
      </w:r>
    </w:p>
    <w:p w:rsidR="00021479" w:rsidRPr="00E16D3D" w:rsidRDefault="00021479" w:rsidP="00C55593">
      <w:pPr>
        <w:spacing w:line="276" w:lineRule="auto"/>
        <w:jc w:val="both"/>
        <w:rPr>
          <w:rFonts w:ascii="Arial" w:hAnsi="Arial" w:cs="Arial"/>
          <w:b/>
          <w:sz w:val="22"/>
          <w:szCs w:val="22"/>
        </w:rPr>
      </w:pPr>
    </w:p>
    <w:p w:rsidR="00994941" w:rsidRPr="00F85A6A" w:rsidRDefault="00994941" w:rsidP="00994941">
      <w:pPr>
        <w:spacing w:line="276" w:lineRule="auto"/>
        <w:rPr>
          <w:rFonts w:ascii="Arial" w:hAnsi="Arial" w:cs="Arial"/>
          <w:sz w:val="22"/>
          <w:szCs w:val="22"/>
        </w:rPr>
      </w:pPr>
      <w:r w:rsidRPr="00F85A6A">
        <w:rPr>
          <w:rFonts w:ascii="Arial" w:hAnsi="Arial" w:cs="Arial"/>
          <w:sz w:val="22"/>
          <w:szCs w:val="22"/>
        </w:rPr>
        <w:t xml:space="preserve">To apply, please send your CV together with a covering letter </w:t>
      </w:r>
      <w:r w:rsidR="00493351">
        <w:rPr>
          <w:rFonts w:ascii="Arial" w:hAnsi="Arial" w:cs="Arial"/>
          <w:sz w:val="22"/>
          <w:szCs w:val="22"/>
        </w:rPr>
        <w:t>explaining why you are interested in this role and your relevant skills and experience</w:t>
      </w:r>
      <w:r w:rsidRPr="00F85A6A">
        <w:rPr>
          <w:rFonts w:ascii="Arial" w:hAnsi="Arial" w:cs="Arial"/>
          <w:sz w:val="22"/>
          <w:szCs w:val="22"/>
        </w:rPr>
        <w:t xml:space="preserve"> to</w:t>
      </w:r>
      <w:r w:rsidR="00493351">
        <w:rPr>
          <w:rFonts w:ascii="Arial" w:hAnsi="Arial" w:cs="Arial"/>
          <w:sz w:val="22"/>
          <w:szCs w:val="22"/>
        </w:rPr>
        <w:t xml:space="preserve"> </w:t>
      </w:r>
      <w:r w:rsidRPr="00F85A6A">
        <w:rPr>
          <w:rFonts w:ascii="Arial" w:hAnsi="Arial" w:cs="Arial"/>
          <w:sz w:val="22"/>
          <w:szCs w:val="22"/>
        </w:rPr>
        <w:t>recruitment@nuffieldfoundation.org to reach us by Sunday 18 June 2017.</w:t>
      </w:r>
    </w:p>
    <w:bookmarkEnd w:id="0"/>
    <w:p w:rsidR="00994941" w:rsidRPr="00F85A6A" w:rsidRDefault="00994941" w:rsidP="00994941">
      <w:pPr>
        <w:spacing w:line="276" w:lineRule="auto"/>
        <w:rPr>
          <w:rFonts w:ascii="Arial" w:hAnsi="Arial" w:cs="Arial"/>
          <w:sz w:val="22"/>
          <w:szCs w:val="22"/>
        </w:rPr>
      </w:pPr>
    </w:p>
    <w:p w:rsidR="00021479" w:rsidRDefault="00021479" w:rsidP="00994941">
      <w:pPr>
        <w:spacing w:line="276" w:lineRule="auto"/>
        <w:rPr>
          <w:rFonts w:ascii="Arial" w:hAnsi="Arial" w:cs="Arial"/>
          <w:b/>
          <w:sz w:val="22"/>
          <w:szCs w:val="22"/>
        </w:rPr>
      </w:pPr>
      <w:r>
        <w:rPr>
          <w:rFonts w:ascii="Arial" w:hAnsi="Arial" w:cs="Arial"/>
          <w:b/>
          <w:sz w:val="22"/>
          <w:szCs w:val="22"/>
        </w:rPr>
        <w:br w:type="page"/>
      </w:r>
    </w:p>
    <w:p w:rsidR="00021479" w:rsidRDefault="00021479"/>
    <w:tbl>
      <w:tblPr>
        <w:tblStyle w:val="TableGrid"/>
        <w:tblW w:w="10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5"/>
        <w:gridCol w:w="3449"/>
        <w:gridCol w:w="2602"/>
        <w:gridCol w:w="2929"/>
      </w:tblGrid>
      <w:tr w:rsidR="00475FBE" w:rsidRPr="007C386E" w:rsidTr="00BB671A">
        <w:trPr>
          <w:trHeight w:val="627"/>
        </w:trPr>
        <w:tc>
          <w:tcPr>
            <w:tcW w:w="10395" w:type="dxa"/>
            <w:gridSpan w:val="4"/>
          </w:tcPr>
          <w:p w:rsidR="00123D18" w:rsidRPr="007C386E" w:rsidRDefault="00A7492F" w:rsidP="004F7C08">
            <w:pPr>
              <w:spacing w:before="120" w:after="120"/>
              <w:rPr>
                <w:rFonts w:ascii="Arial" w:hAnsi="Arial" w:cs="Arial"/>
                <w:b/>
                <w:sz w:val="26"/>
                <w:szCs w:val="22"/>
              </w:rPr>
            </w:pPr>
            <w:r w:rsidRPr="007C386E">
              <w:rPr>
                <w:rFonts w:ascii="Arial" w:hAnsi="Arial" w:cs="Arial"/>
                <w:b/>
                <w:sz w:val="26"/>
                <w:szCs w:val="22"/>
              </w:rPr>
              <w:t>JOB DESCRIPTION</w:t>
            </w:r>
            <w:r w:rsidR="00ED4467" w:rsidRPr="007C386E">
              <w:rPr>
                <w:rFonts w:ascii="Arial" w:hAnsi="Arial" w:cs="Arial"/>
                <w:b/>
                <w:sz w:val="26"/>
                <w:szCs w:val="22"/>
              </w:rPr>
              <w:t xml:space="preserve"> – Executive Assistant</w:t>
            </w:r>
          </w:p>
        </w:tc>
      </w:tr>
      <w:tr w:rsidR="00B263D3" w:rsidRPr="007C386E" w:rsidTr="00BB671A">
        <w:trPr>
          <w:trHeight w:val="90"/>
        </w:trPr>
        <w:tc>
          <w:tcPr>
            <w:tcW w:w="1415" w:type="dxa"/>
            <w:shd w:val="clear" w:color="auto" w:fill="E6E6E6"/>
          </w:tcPr>
          <w:p w:rsidR="00B263D3" w:rsidRPr="007C386E" w:rsidRDefault="00B263D3" w:rsidP="00B263D3">
            <w:pPr>
              <w:spacing w:before="120" w:after="120"/>
              <w:rPr>
                <w:rFonts w:ascii="Arial" w:hAnsi="Arial" w:cs="Arial"/>
                <w:sz w:val="22"/>
                <w:szCs w:val="22"/>
              </w:rPr>
            </w:pPr>
            <w:r w:rsidRPr="007C386E">
              <w:rPr>
                <w:rFonts w:ascii="Arial" w:hAnsi="Arial" w:cs="Arial"/>
                <w:sz w:val="22"/>
                <w:szCs w:val="22"/>
              </w:rPr>
              <w:t>Job title</w:t>
            </w:r>
          </w:p>
        </w:tc>
        <w:tc>
          <w:tcPr>
            <w:tcW w:w="3449" w:type="dxa"/>
          </w:tcPr>
          <w:p w:rsidR="00B263D3" w:rsidRPr="007C386E" w:rsidRDefault="00ED4467" w:rsidP="00B263D3">
            <w:pPr>
              <w:spacing w:before="120" w:after="120"/>
              <w:rPr>
                <w:rFonts w:ascii="Arial" w:hAnsi="Arial" w:cs="Arial"/>
                <w:b/>
                <w:sz w:val="22"/>
                <w:szCs w:val="22"/>
              </w:rPr>
            </w:pPr>
            <w:r w:rsidRPr="007C386E">
              <w:rPr>
                <w:rFonts w:ascii="Arial" w:hAnsi="Arial" w:cs="Arial"/>
                <w:b/>
                <w:sz w:val="22"/>
                <w:szCs w:val="22"/>
              </w:rPr>
              <w:t>Executive Assistant</w:t>
            </w:r>
            <w:r w:rsidR="004F671F">
              <w:rPr>
                <w:rFonts w:ascii="Arial" w:hAnsi="Arial" w:cs="Arial"/>
                <w:b/>
                <w:sz w:val="22"/>
                <w:szCs w:val="22"/>
              </w:rPr>
              <w:t xml:space="preserve"> to CEO</w:t>
            </w:r>
          </w:p>
        </w:tc>
        <w:tc>
          <w:tcPr>
            <w:tcW w:w="2602" w:type="dxa"/>
            <w:shd w:val="clear" w:color="auto" w:fill="E6E6E6"/>
          </w:tcPr>
          <w:p w:rsidR="00B263D3" w:rsidRPr="007C386E" w:rsidRDefault="00B263D3" w:rsidP="00B263D3">
            <w:pPr>
              <w:spacing w:before="120" w:after="120"/>
              <w:rPr>
                <w:rFonts w:ascii="Arial" w:hAnsi="Arial" w:cs="Arial"/>
                <w:sz w:val="22"/>
                <w:szCs w:val="22"/>
              </w:rPr>
            </w:pPr>
            <w:r w:rsidRPr="007C386E">
              <w:rPr>
                <w:rFonts w:ascii="Arial" w:hAnsi="Arial" w:cs="Arial"/>
                <w:sz w:val="22"/>
                <w:szCs w:val="22"/>
              </w:rPr>
              <w:t>Department</w:t>
            </w:r>
          </w:p>
        </w:tc>
        <w:tc>
          <w:tcPr>
            <w:tcW w:w="2929" w:type="dxa"/>
          </w:tcPr>
          <w:p w:rsidR="00B263D3" w:rsidRPr="007C386E" w:rsidRDefault="007A49D3" w:rsidP="00B263D3">
            <w:pPr>
              <w:spacing w:before="120" w:after="120"/>
              <w:rPr>
                <w:rFonts w:ascii="Arial" w:hAnsi="Arial" w:cs="Arial"/>
                <w:b/>
                <w:sz w:val="22"/>
                <w:szCs w:val="22"/>
              </w:rPr>
            </w:pPr>
            <w:r w:rsidRPr="007C386E">
              <w:rPr>
                <w:rFonts w:ascii="Arial" w:hAnsi="Arial" w:cs="Arial"/>
                <w:b/>
                <w:sz w:val="22"/>
                <w:szCs w:val="22"/>
              </w:rPr>
              <w:t>Central</w:t>
            </w:r>
          </w:p>
        </w:tc>
      </w:tr>
      <w:tr w:rsidR="00B263D3" w:rsidRPr="007C386E" w:rsidTr="00BB671A">
        <w:trPr>
          <w:trHeight w:val="90"/>
        </w:trPr>
        <w:tc>
          <w:tcPr>
            <w:tcW w:w="1415" w:type="dxa"/>
            <w:shd w:val="clear" w:color="auto" w:fill="E6E6E6"/>
          </w:tcPr>
          <w:p w:rsidR="00B263D3" w:rsidRPr="007C386E" w:rsidRDefault="00B263D3" w:rsidP="00B263D3">
            <w:pPr>
              <w:spacing w:before="120" w:after="120"/>
              <w:rPr>
                <w:rFonts w:ascii="Arial" w:hAnsi="Arial" w:cs="Arial"/>
                <w:sz w:val="22"/>
                <w:szCs w:val="22"/>
              </w:rPr>
            </w:pPr>
            <w:r w:rsidRPr="007C386E">
              <w:rPr>
                <w:rFonts w:ascii="Arial" w:hAnsi="Arial" w:cs="Arial"/>
                <w:sz w:val="22"/>
                <w:szCs w:val="22"/>
              </w:rPr>
              <w:t>Job holder</w:t>
            </w:r>
          </w:p>
        </w:tc>
        <w:tc>
          <w:tcPr>
            <w:tcW w:w="3449" w:type="dxa"/>
          </w:tcPr>
          <w:p w:rsidR="00B263D3" w:rsidRPr="007C386E" w:rsidRDefault="00B263D3" w:rsidP="00B263D3">
            <w:pPr>
              <w:spacing w:before="120" w:after="120"/>
              <w:rPr>
                <w:rFonts w:ascii="Arial" w:hAnsi="Arial" w:cs="Arial"/>
                <w:b/>
                <w:sz w:val="22"/>
                <w:szCs w:val="22"/>
              </w:rPr>
            </w:pPr>
          </w:p>
        </w:tc>
        <w:tc>
          <w:tcPr>
            <w:tcW w:w="2602" w:type="dxa"/>
            <w:shd w:val="clear" w:color="auto" w:fill="E6E6E6"/>
          </w:tcPr>
          <w:p w:rsidR="00B263D3" w:rsidRPr="007C386E" w:rsidRDefault="00B263D3" w:rsidP="00B263D3">
            <w:pPr>
              <w:spacing w:before="120" w:after="120"/>
              <w:rPr>
                <w:rFonts w:ascii="Arial" w:hAnsi="Arial" w:cs="Arial"/>
                <w:sz w:val="22"/>
                <w:szCs w:val="22"/>
              </w:rPr>
            </w:pPr>
            <w:r w:rsidRPr="007C386E">
              <w:rPr>
                <w:rFonts w:ascii="Arial" w:hAnsi="Arial" w:cs="Arial"/>
                <w:sz w:val="22"/>
                <w:szCs w:val="22"/>
              </w:rPr>
              <w:t>Reports to</w:t>
            </w:r>
          </w:p>
        </w:tc>
        <w:tc>
          <w:tcPr>
            <w:tcW w:w="2929" w:type="dxa"/>
          </w:tcPr>
          <w:p w:rsidR="00B263D3" w:rsidRPr="007C386E" w:rsidRDefault="006804FE" w:rsidP="00B263D3">
            <w:pPr>
              <w:spacing w:before="120" w:after="120"/>
              <w:rPr>
                <w:rFonts w:ascii="Arial" w:hAnsi="Arial" w:cs="Arial"/>
                <w:b/>
                <w:sz w:val="22"/>
                <w:szCs w:val="22"/>
              </w:rPr>
            </w:pPr>
            <w:r>
              <w:rPr>
                <w:rFonts w:ascii="Arial" w:hAnsi="Arial" w:cs="Arial"/>
                <w:b/>
                <w:sz w:val="22"/>
                <w:szCs w:val="22"/>
              </w:rPr>
              <w:t>Chief Executive</w:t>
            </w:r>
            <w:r w:rsidR="00493351">
              <w:rPr>
                <w:rFonts w:ascii="Arial" w:hAnsi="Arial" w:cs="Arial"/>
                <w:b/>
                <w:sz w:val="22"/>
                <w:szCs w:val="22"/>
              </w:rPr>
              <w:t xml:space="preserve"> Officer</w:t>
            </w:r>
          </w:p>
        </w:tc>
      </w:tr>
      <w:tr w:rsidR="00B263D3" w:rsidRPr="007C386E" w:rsidTr="00BB671A">
        <w:trPr>
          <w:trHeight w:val="90"/>
        </w:trPr>
        <w:tc>
          <w:tcPr>
            <w:tcW w:w="1415" w:type="dxa"/>
            <w:shd w:val="clear" w:color="auto" w:fill="E6E6E6"/>
          </w:tcPr>
          <w:p w:rsidR="00B263D3" w:rsidRPr="007C386E" w:rsidRDefault="00B263D3" w:rsidP="00B263D3">
            <w:pPr>
              <w:spacing w:before="120" w:after="120"/>
              <w:rPr>
                <w:rFonts w:ascii="Arial" w:hAnsi="Arial" w:cs="Arial"/>
                <w:sz w:val="22"/>
                <w:szCs w:val="22"/>
              </w:rPr>
            </w:pPr>
            <w:r w:rsidRPr="007C386E">
              <w:rPr>
                <w:rFonts w:ascii="Arial" w:hAnsi="Arial" w:cs="Arial"/>
                <w:sz w:val="22"/>
                <w:szCs w:val="22"/>
              </w:rPr>
              <w:t>Job type</w:t>
            </w:r>
          </w:p>
        </w:tc>
        <w:tc>
          <w:tcPr>
            <w:tcW w:w="3449" w:type="dxa"/>
            <w:tcBorders>
              <w:bottom w:val="single" w:sz="6" w:space="0" w:color="auto"/>
            </w:tcBorders>
          </w:tcPr>
          <w:p w:rsidR="00B263D3" w:rsidRPr="007C386E" w:rsidRDefault="004F671F" w:rsidP="00B263D3">
            <w:pPr>
              <w:spacing w:before="120" w:after="120"/>
              <w:rPr>
                <w:rFonts w:ascii="Arial" w:hAnsi="Arial" w:cs="Arial"/>
                <w:b/>
                <w:sz w:val="22"/>
                <w:szCs w:val="22"/>
              </w:rPr>
            </w:pPr>
            <w:r>
              <w:rPr>
                <w:rFonts w:ascii="Arial" w:hAnsi="Arial" w:cs="Arial"/>
                <w:b/>
                <w:sz w:val="22"/>
                <w:szCs w:val="22"/>
              </w:rPr>
              <w:t>Permanent</w:t>
            </w:r>
          </w:p>
        </w:tc>
        <w:tc>
          <w:tcPr>
            <w:tcW w:w="2602" w:type="dxa"/>
            <w:tcBorders>
              <w:bottom w:val="single" w:sz="6" w:space="0" w:color="auto"/>
            </w:tcBorders>
            <w:shd w:val="clear" w:color="auto" w:fill="E6E6E6"/>
          </w:tcPr>
          <w:p w:rsidR="00B263D3" w:rsidRPr="007C386E" w:rsidRDefault="004F7C08" w:rsidP="00B263D3">
            <w:pPr>
              <w:spacing w:before="120" w:after="120"/>
              <w:rPr>
                <w:rFonts w:ascii="Arial" w:hAnsi="Arial" w:cs="Arial"/>
                <w:sz w:val="22"/>
                <w:szCs w:val="22"/>
              </w:rPr>
            </w:pPr>
            <w:r w:rsidRPr="007C386E">
              <w:rPr>
                <w:rFonts w:ascii="Arial" w:hAnsi="Arial" w:cs="Arial"/>
                <w:sz w:val="22"/>
                <w:szCs w:val="22"/>
              </w:rPr>
              <w:t>Date created/amended</w:t>
            </w:r>
          </w:p>
        </w:tc>
        <w:tc>
          <w:tcPr>
            <w:tcW w:w="2929" w:type="dxa"/>
            <w:tcBorders>
              <w:bottom w:val="single" w:sz="6" w:space="0" w:color="auto"/>
            </w:tcBorders>
          </w:tcPr>
          <w:p w:rsidR="00B263D3" w:rsidRPr="007C386E" w:rsidRDefault="0013687A" w:rsidP="00B263D3">
            <w:pPr>
              <w:spacing w:before="120" w:after="120"/>
              <w:rPr>
                <w:rFonts w:ascii="Arial" w:hAnsi="Arial" w:cs="Arial"/>
                <w:b/>
                <w:sz w:val="22"/>
                <w:szCs w:val="22"/>
              </w:rPr>
            </w:pPr>
            <w:r>
              <w:rPr>
                <w:rFonts w:ascii="Arial" w:hAnsi="Arial" w:cs="Arial"/>
                <w:b/>
                <w:sz w:val="22"/>
                <w:szCs w:val="22"/>
              </w:rPr>
              <w:t>May</w:t>
            </w:r>
            <w:r w:rsidR="004F671F">
              <w:rPr>
                <w:rFonts w:ascii="Arial" w:hAnsi="Arial" w:cs="Arial"/>
                <w:b/>
                <w:sz w:val="22"/>
                <w:szCs w:val="22"/>
              </w:rPr>
              <w:t xml:space="preserve"> 2017</w:t>
            </w:r>
          </w:p>
        </w:tc>
      </w:tr>
      <w:tr w:rsidR="00123D18" w:rsidRPr="007C386E" w:rsidTr="00BB671A">
        <w:tc>
          <w:tcPr>
            <w:tcW w:w="1415" w:type="dxa"/>
            <w:shd w:val="clear" w:color="auto" w:fill="E6E6E6"/>
          </w:tcPr>
          <w:p w:rsidR="00123D18" w:rsidRPr="007C386E" w:rsidRDefault="00123D18" w:rsidP="00165520">
            <w:pPr>
              <w:spacing w:before="120" w:after="120"/>
              <w:rPr>
                <w:rFonts w:ascii="Arial" w:hAnsi="Arial" w:cs="Arial"/>
                <w:sz w:val="22"/>
                <w:szCs w:val="22"/>
              </w:rPr>
            </w:pPr>
            <w:r w:rsidRPr="007C386E">
              <w:rPr>
                <w:rFonts w:ascii="Arial" w:hAnsi="Arial" w:cs="Arial"/>
                <w:sz w:val="22"/>
                <w:szCs w:val="22"/>
              </w:rPr>
              <w:t>Job aim</w:t>
            </w:r>
          </w:p>
        </w:tc>
        <w:tc>
          <w:tcPr>
            <w:tcW w:w="8980" w:type="dxa"/>
            <w:gridSpan w:val="3"/>
            <w:shd w:val="clear" w:color="auto" w:fill="auto"/>
          </w:tcPr>
          <w:p w:rsidR="00123D18" w:rsidRPr="007C386E" w:rsidRDefault="008039FE" w:rsidP="00F3526B">
            <w:pPr>
              <w:spacing w:before="120" w:after="120"/>
              <w:rPr>
                <w:rFonts w:ascii="Arial" w:hAnsi="Arial" w:cs="Arial"/>
                <w:sz w:val="22"/>
                <w:szCs w:val="22"/>
              </w:rPr>
            </w:pPr>
            <w:r w:rsidRPr="007C386E">
              <w:rPr>
                <w:rFonts w:ascii="Arial" w:hAnsi="Arial" w:cs="Arial"/>
                <w:sz w:val="22"/>
                <w:szCs w:val="22"/>
              </w:rPr>
              <w:t xml:space="preserve">To </w:t>
            </w:r>
            <w:r w:rsidR="00ED4467" w:rsidRPr="007C386E">
              <w:rPr>
                <w:rFonts w:ascii="Arial" w:hAnsi="Arial" w:cs="Arial"/>
                <w:sz w:val="22"/>
                <w:szCs w:val="22"/>
              </w:rPr>
              <w:t xml:space="preserve">provide executive level assistance to </w:t>
            </w:r>
            <w:r w:rsidRPr="007C386E">
              <w:rPr>
                <w:rFonts w:ascii="Arial" w:hAnsi="Arial" w:cs="Arial"/>
                <w:sz w:val="22"/>
                <w:szCs w:val="22"/>
              </w:rPr>
              <w:t xml:space="preserve">the </w:t>
            </w:r>
            <w:r w:rsidR="006804FE">
              <w:rPr>
                <w:rFonts w:ascii="Arial" w:hAnsi="Arial" w:cs="Arial"/>
                <w:sz w:val="22"/>
                <w:szCs w:val="22"/>
              </w:rPr>
              <w:t>Chief Executive</w:t>
            </w:r>
            <w:r w:rsidR="00F3526B">
              <w:rPr>
                <w:rFonts w:ascii="Arial" w:hAnsi="Arial" w:cs="Arial"/>
                <w:sz w:val="22"/>
                <w:szCs w:val="22"/>
              </w:rPr>
              <w:t xml:space="preserve"> and Trustees</w:t>
            </w:r>
          </w:p>
        </w:tc>
      </w:tr>
      <w:tr w:rsidR="00123D18" w:rsidRPr="007C386E" w:rsidTr="00BB671A">
        <w:tc>
          <w:tcPr>
            <w:tcW w:w="1415" w:type="dxa"/>
            <w:shd w:val="clear" w:color="auto" w:fill="E6E6E6"/>
          </w:tcPr>
          <w:p w:rsidR="00123D18" w:rsidRPr="007C386E" w:rsidRDefault="00123D18" w:rsidP="003834EE">
            <w:pPr>
              <w:spacing w:before="120" w:after="120"/>
              <w:rPr>
                <w:rFonts w:ascii="Arial" w:hAnsi="Arial" w:cs="Arial"/>
                <w:i/>
                <w:sz w:val="20"/>
                <w:szCs w:val="22"/>
              </w:rPr>
            </w:pPr>
            <w:r w:rsidRPr="007C386E">
              <w:rPr>
                <w:rFonts w:ascii="Arial" w:hAnsi="Arial" w:cs="Arial"/>
                <w:sz w:val="22"/>
                <w:szCs w:val="22"/>
              </w:rPr>
              <w:t>Resources</w:t>
            </w:r>
          </w:p>
        </w:tc>
        <w:tc>
          <w:tcPr>
            <w:tcW w:w="8980" w:type="dxa"/>
            <w:gridSpan w:val="3"/>
            <w:shd w:val="clear" w:color="auto" w:fill="auto"/>
          </w:tcPr>
          <w:p w:rsidR="00123D18" w:rsidRPr="007C386E" w:rsidRDefault="007A6957" w:rsidP="004F671F">
            <w:pPr>
              <w:spacing w:before="120" w:after="120"/>
              <w:rPr>
                <w:rFonts w:ascii="Arial" w:hAnsi="Arial" w:cs="Arial"/>
                <w:i/>
                <w:sz w:val="22"/>
                <w:szCs w:val="22"/>
              </w:rPr>
            </w:pPr>
            <w:r w:rsidRPr="007C386E">
              <w:rPr>
                <w:rFonts w:ascii="Arial" w:hAnsi="Arial" w:cs="Arial"/>
                <w:sz w:val="22"/>
                <w:szCs w:val="22"/>
              </w:rPr>
              <w:t xml:space="preserve">Budget: </w:t>
            </w:r>
            <w:r w:rsidR="00E37871" w:rsidRPr="007C386E">
              <w:rPr>
                <w:rFonts w:ascii="Arial" w:hAnsi="Arial" w:cs="Arial"/>
                <w:sz w:val="22"/>
                <w:szCs w:val="22"/>
              </w:rPr>
              <w:t>overall</w:t>
            </w:r>
            <w:r w:rsidR="00C1787C" w:rsidRPr="007C386E">
              <w:rPr>
                <w:rFonts w:ascii="Arial" w:hAnsi="Arial" w:cs="Arial"/>
                <w:sz w:val="22"/>
                <w:szCs w:val="22"/>
              </w:rPr>
              <w:t xml:space="preserve"> responsibility for the Foundation budget (approx. </w:t>
            </w:r>
            <w:r w:rsidR="009C633B">
              <w:rPr>
                <w:rFonts w:ascii="Arial" w:hAnsi="Arial" w:cs="Arial"/>
                <w:sz w:val="22"/>
                <w:szCs w:val="22"/>
              </w:rPr>
              <w:t>£</w:t>
            </w:r>
            <w:r w:rsidR="00C1787C" w:rsidRPr="007C386E">
              <w:rPr>
                <w:rFonts w:ascii="Arial" w:hAnsi="Arial" w:cs="Arial"/>
                <w:sz w:val="22"/>
                <w:szCs w:val="22"/>
              </w:rPr>
              <w:t>11 million annually)</w:t>
            </w:r>
            <w:r w:rsidR="00E37871" w:rsidRPr="007C386E">
              <w:rPr>
                <w:rFonts w:ascii="Arial" w:hAnsi="Arial" w:cs="Arial"/>
                <w:sz w:val="22"/>
                <w:szCs w:val="22"/>
              </w:rPr>
              <w:t xml:space="preserve"> rests with the </w:t>
            </w:r>
            <w:r w:rsidR="00C55593">
              <w:rPr>
                <w:rFonts w:ascii="Arial" w:hAnsi="Arial" w:cs="Arial"/>
                <w:sz w:val="22"/>
                <w:szCs w:val="22"/>
              </w:rPr>
              <w:t>Chief Exec</w:t>
            </w:r>
            <w:r w:rsidR="006804FE">
              <w:rPr>
                <w:rFonts w:ascii="Arial" w:hAnsi="Arial" w:cs="Arial"/>
                <w:sz w:val="22"/>
                <w:szCs w:val="22"/>
              </w:rPr>
              <w:t>utive</w:t>
            </w:r>
            <w:r w:rsidR="004F671F">
              <w:rPr>
                <w:rFonts w:ascii="Arial" w:hAnsi="Arial" w:cs="Arial"/>
                <w:sz w:val="22"/>
                <w:szCs w:val="22"/>
              </w:rPr>
              <w:t xml:space="preserve">.  </w:t>
            </w:r>
            <w:r w:rsidR="00A332C8">
              <w:rPr>
                <w:rFonts w:ascii="Arial" w:hAnsi="Arial" w:cs="Arial"/>
                <w:sz w:val="22"/>
                <w:szCs w:val="22"/>
              </w:rPr>
              <w:t>(</w:t>
            </w:r>
            <w:r w:rsidR="004F671F">
              <w:rPr>
                <w:rFonts w:ascii="Arial" w:hAnsi="Arial" w:cs="Arial"/>
                <w:sz w:val="22"/>
                <w:szCs w:val="22"/>
              </w:rPr>
              <w:t>T</w:t>
            </w:r>
            <w:r w:rsidR="00C1787C" w:rsidRPr="007C386E">
              <w:rPr>
                <w:rFonts w:ascii="Arial" w:hAnsi="Arial" w:cs="Arial"/>
                <w:sz w:val="22"/>
                <w:szCs w:val="22"/>
              </w:rPr>
              <w:t xml:space="preserve">his post </w:t>
            </w:r>
            <w:r w:rsidR="00730FF6">
              <w:rPr>
                <w:rFonts w:ascii="Arial" w:hAnsi="Arial" w:cs="Arial"/>
                <w:sz w:val="22"/>
                <w:szCs w:val="22"/>
              </w:rPr>
              <w:t xml:space="preserve">plays </w:t>
            </w:r>
            <w:r w:rsidR="00A332C8">
              <w:rPr>
                <w:rFonts w:ascii="Arial" w:hAnsi="Arial" w:cs="Arial"/>
                <w:sz w:val="22"/>
                <w:szCs w:val="22"/>
              </w:rPr>
              <w:t xml:space="preserve">a </w:t>
            </w:r>
            <w:r w:rsidR="00C1787C" w:rsidRPr="007C386E">
              <w:rPr>
                <w:rFonts w:ascii="Arial" w:hAnsi="Arial" w:cs="Arial"/>
                <w:sz w:val="22"/>
                <w:szCs w:val="22"/>
              </w:rPr>
              <w:t>support role in monitoring total spend and reporting and investigating significant variance.</w:t>
            </w:r>
            <w:r w:rsidR="00A332C8">
              <w:rPr>
                <w:rFonts w:ascii="Arial" w:hAnsi="Arial" w:cs="Arial"/>
                <w:sz w:val="22"/>
                <w:szCs w:val="22"/>
              </w:rPr>
              <w:t>)</w:t>
            </w:r>
          </w:p>
        </w:tc>
      </w:tr>
      <w:tr w:rsidR="00B263D3" w:rsidRPr="007C386E" w:rsidTr="00BB671A">
        <w:trPr>
          <w:trHeight w:val="930"/>
        </w:trPr>
        <w:tc>
          <w:tcPr>
            <w:tcW w:w="10395" w:type="dxa"/>
            <w:gridSpan w:val="4"/>
            <w:tcBorders>
              <w:bottom w:val="single" w:sz="6" w:space="0" w:color="auto"/>
            </w:tcBorders>
          </w:tcPr>
          <w:p w:rsidR="00E70BAC" w:rsidRPr="007C386E" w:rsidRDefault="00662C2F" w:rsidP="00C55593">
            <w:pPr>
              <w:spacing w:before="240" w:after="120"/>
              <w:rPr>
                <w:rFonts w:ascii="Arial" w:hAnsi="Arial" w:cs="Arial"/>
                <w:i/>
                <w:sz w:val="20"/>
              </w:rPr>
            </w:pPr>
            <w:r w:rsidRPr="007C386E">
              <w:rPr>
                <w:rFonts w:ascii="Arial" w:hAnsi="Arial" w:cs="Arial"/>
                <w:b/>
                <w:szCs w:val="22"/>
              </w:rPr>
              <w:t>Responsibilities</w:t>
            </w:r>
            <w:r w:rsidR="00E21627" w:rsidRPr="007C386E">
              <w:rPr>
                <w:rFonts w:ascii="Arial" w:hAnsi="Arial" w:cs="Arial"/>
                <w:b/>
                <w:szCs w:val="22"/>
              </w:rPr>
              <w:t xml:space="preserve"> </w:t>
            </w:r>
            <w:r w:rsidR="00E70BAC" w:rsidRPr="007C386E">
              <w:rPr>
                <w:rFonts w:ascii="Arial" w:hAnsi="Arial" w:cs="Arial"/>
                <w:b/>
                <w:sz w:val="20"/>
              </w:rPr>
              <w:t>Including but not limited to</w:t>
            </w:r>
          </w:p>
        </w:tc>
      </w:tr>
      <w:tr w:rsidR="00E21627" w:rsidRPr="007C386E" w:rsidTr="00BB671A">
        <w:tc>
          <w:tcPr>
            <w:tcW w:w="10395" w:type="dxa"/>
            <w:gridSpan w:val="4"/>
            <w:tcBorders>
              <w:bottom w:val="single" w:sz="6" w:space="0" w:color="auto"/>
            </w:tcBorders>
            <w:shd w:val="clear" w:color="auto" w:fill="E6E6E6"/>
          </w:tcPr>
          <w:p w:rsidR="00E21627" w:rsidRPr="007C386E" w:rsidRDefault="00E70BAC" w:rsidP="006804FE">
            <w:pPr>
              <w:spacing w:before="120" w:after="120"/>
              <w:rPr>
                <w:rFonts w:ascii="Arial" w:hAnsi="Arial" w:cs="Arial"/>
                <w:b/>
                <w:i/>
                <w:szCs w:val="24"/>
              </w:rPr>
            </w:pPr>
            <w:r w:rsidRPr="007C386E">
              <w:rPr>
                <w:rFonts w:ascii="Arial" w:hAnsi="Arial" w:cs="Arial"/>
                <w:b/>
                <w:i/>
                <w:szCs w:val="24"/>
              </w:rPr>
              <w:t xml:space="preserve">1. </w:t>
            </w:r>
            <w:r w:rsidR="004F671F">
              <w:rPr>
                <w:rFonts w:ascii="Arial" w:hAnsi="Arial" w:cs="Arial"/>
                <w:b/>
                <w:i/>
                <w:szCs w:val="24"/>
              </w:rPr>
              <w:t xml:space="preserve">Providing </w:t>
            </w:r>
            <w:r w:rsidR="00C1787C" w:rsidRPr="007C386E">
              <w:rPr>
                <w:rFonts w:ascii="Arial" w:hAnsi="Arial" w:cs="Arial"/>
                <w:b/>
                <w:i/>
                <w:szCs w:val="24"/>
              </w:rPr>
              <w:t>Executive assistance</w:t>
            </w:r>
            <w:r w:rsidR="007E780F" w:rsidRPr="007C386E">
              <w:rPr>
                <w:rFonts w:ascii="Arial" w:hAnsi="Arial" w:cs="Arial"/>
                <w:b/>
                <w:i/>
                <w:szCs w:val="24"/>
              </w:rPr>
              <w:t xml:space="preserve"> to </w:t>
            </w:r>
            <w:r w:rsidR="006804FE">
              <w:rPr>
                <w:rFonts w:ascii="Arial" w:hAnsi="Arial" w:cs="Arial"/>
                <w:b/>
                <w:i/>
                <w:szCs w:val="24"/>
              </w:rPr>
              <w:t>Chief Executive</w:t>
            </w:r>
            <w:r w:rsidR="007A3478" w:rsidRPr="007C386E">
              <w:rPr>
                <w:rFonts w:ascii="Arial" w:hAnsi="Arial" w:cs="Arial"/>
                <w:b/>
                <w:i/>
                <w:szCs w:val="24"/>
              </w:rPr>
              <w:t xml:space="preserve"> </w:t>
            </w:r>
            <w:r w:rsidR="004F671F">
              <w:rPr>
                <w:rFonts w:ascii="Arial" w:hAnsi="Arial" w:cs="Arial"/>
                <w:b/>
                <w:i/>
                <w:szCs w:val="24"/>
              </w:rPr>
              <w:t>pf the Foundation, including:</w:t>
            </w:r>
          </w:p>
        </w:tc>
      </w:tr>
      <w:tr w:rsidR="00B263D3" w:rsidRPr="007C386E" w:rsidTr="00BB671A">
        <w:tc>
          <w:tcPr>
            <w:tcW w:w="1415" w:type="dxa"/>
            <w:tcBorders>
              <w:bottom w:val="single" w:sz="6" w:space="0" w:color="auto"/>
            </w:tcBorders>
            <w:shd w:val="clear" w:color="auto" w:fill="auto"/>
          </w:tcPr>
          <w:p w:rsidR="00B263D3" w:rsidRPr="007C386E" w:rsidRDefault="00B263D3" w:rsidP="00E21627">
            <w:pPr>
              <w:spacing w:before="120" w:after="120"/>
              <w:rPr>
                <w:rFonts w:ascii="Arial" w:hAnsi="Arial" w:cs="Arial"/>
                <w:i/>
                <w:sz w:val="20"/>
              </w:rPr>
            </w:pPr>
          </w:p>
        </w:tc>
        <w:tc>
          <w:tcPr>
            <w:tcW w:w="8980" w:type="dxa"/>
            <w:gridSpan w:val="3"/>
            <w:tcBorders>
              <w:bottom w:val="single" w:sz="6" w:space="0" w:color="auto"/>
            </w:tcBorders>
            <w:shd w:val="clear" w:color="auto" w:fill="auto"/>
          </w:tcPr>
          <w:p w:rsidR="007A3478" w:rsidRPr="007C386E" w:rsidRDefault="004F671F" w:rsidP="007A3478">
            <w:pPr>
              <w:pStyle w:val="ListParagraph"/>
              <w:numPr>
                <w:ilvl w:val="0"/>
                <w:numId w:val="15"/>
              </w:numPr>
              <w:rPr>
                <w:rFonts w:ascii="Arial" w:hAnsi="Arial" w:cs="Arial"/>
                <w:b/>
                <w:sz w:val="22"/>
                <w:szCs w:val="22"/>
              </w:rPr>
            </w:pPr>
            <w:r>
              <w:rPr>
                <w:rFonts w:ascii="Arial" w:hAnsi="Arial" w:cs="Arial"/>
                <w:sz w:val="22"/>
                <w:szCs w:val="22"/>
              </w:rPr>
              <w:t>Manage the complex diary</w:t>
            </w:r>
          </w:p>
          <w:p w:rsidR="00361323" w:rsidRDefault="00056CE7" w:rsidP="00056CE7">
            <w:pPr>
              <w:pStyle w:val="ListParagraph"/>
              <w:numPr>
                <w:ilvl w:val="0"/>
                <w:numId w:val="15"/>
              </w:numPr>
              <w:rPr>
                <w:rFonts w:ascii="Arial" w:hAnsi="Arial" w:cs="Arial"/>
                <w:sz w:val="22"/>
                <w:szCs w:val="22"/>
              </w:rPr>
            </w:pPr>
            <w:r>
              <w:rPr>
                <w:rFonts w:ascii="Arial" w:hAnsi="Arial" w:cs="Arial"/>
                <w:sz w:val="22"/>
                <w:szCs w:val="22"/>
              </w:rPr>
              <w:t>Deal with enquiries and draft correspondence on a wide range of Foundation issues</w:t>
            </w:r>
          </w:p>
          <w:p w:rsidR="00056CE7" w:rsidRDefault="00361323" w:rsidP="00056CE7">
            <w:pPr>
              <w:pStyle w:val="ListParagraph"/>
              <w:numPr>
                <w:ilvl w:val="0"/>
                <w:numId w:val="15"/>
              </w:numPr>
              <w:rPr>
                <w:rFonts w:ascii="Arial" w:hAnsi="Arial" w:cs="Arial"/>
                <w:sz w:val="22"/>
                <w:szCs w:val="22"/>
              </w:rPr>
            </w:pPr>
            <w:r>
              <w:rPr>
                <w:rFonts w:ascii="Arial" w:hAnsi="Arial" w:cs="Arial"/>
                <w:sz w:val="22"/>
                <w:szCs w:val="22"/>
              </w:rPr>
              <w:t>Act as an ambassador, helping to develop relationships with stakeholders</w:t>
            </w:r>
          </w:p>
          <w:p w:rsidR="00056CE7" w:rsidRDefault="00361323" w:rsidP="00056CE7">
            <w:pPr>
              <w:pStyle w:val="ListParagraph"/>
              <w:numPr>
                <w:ilvl w:val="0"/>
                <w:numId w:val="15"/>
              </w:numPr>
              <w:rPr>
                <w:rFonts w:ascii="Arial" w:hAnsi="Arial" w:cs="Arial"/>
                <w:sz w:val="22"/>
                <w:szCs w:val="22"/>
              </w:rPr>
            </w:pPr>
            <w:r>
              <w:rPr>
                <w:rFonts w:ascii="Arial" w:hAnsi="Arial" w:cs="Arial"/>
                <w:sz w:val="22"/>
                <w:szCs w:val="22"/>
              </w:rPr>
              <w:t>Proofread papers, and/or r</w:t>
            </w:r>
            <w:r w:rsidR="00056CE7">
              <w:rPr>
                <w:rFonts w:ascii="Arial" w:hAnsi="Arial" w:cs="Arial"/>
                <w:sz w:val="22"/>
                <w:szCs w:val="22"/>
              </w:rPr>
              <w:t>esearch information and prepare outline papers, presentations or briefing notes</w:t>
            </w:r>
          </w:p>
          <w:p w:rsidR="00056CE7" w:rsidRPr="007C386E" w:rsidRDefault="00056CE7" w:rsidP="00056CE7">
            <w:pPr>
              <w:pStyle w:val="ListParagraph"/>
              <w:numPr>
                <w:ilvl w:val="0"/>
                <w:numId w:val="15"/>
              </w:numPr>
              <w:rPr>
                <w:rFonts w:ascii="Arial" w:hAnsi="Arial" w:cs="Arial"/>
                <w:sz w:val="22"/>
                <w:szCs w:val="22"/>
              </w:rPr>
            </w:pPr>
            <w:r>
              <w:rPr>
                <w:rFonts w:ascii="Arial" w:hAnsi="Arial" w:cs="Arial"/>
                <w:sz w:val="22"/>
                <w:szCs w:val="22"/>
              </w:rPr>
              <w:t xml:space="preserve">Liaise with the Foundation’s </w:t>
            </w:r>
            <w:r w:rsidR="00B83658" w:rsidRPr="00493351">
              <w:rPr>
                <w:rFonts w:ascii="Arial" w:hAnsi="Arial" w:cs="Arial"/>
                <w:sz w:val="22"/>
                <w:szCs w:val="22"/>
              </w:rPr>
              <w:t xml:space="preserve">Communications Manager </w:t>
            </w:r>
            <w:r>
              <w:rPr>
                <w:rFonts w:ascii="Arial" w:hAnsi="Arial" w:cs="Arial"/>
                <w:sz w:val="22"/>
                <w:szCs w:val="22"/>
              </w:rPr>
              <w:t xml:space="preserve">about Foundation communications and public relations eg preparation of the annual report </w:t>
            </w:r>
          </w:p>
          <w:p w:rsidR="00056CE7" w:rsidRPr="007C386E" w:rsidRDefault="00056CE7" w:rsidP="00056CE7">
            <w:pPr>
              <w:pStyle w:val="ListParagraph"/>
              <w:numPr>
                <w:ilvl w:val="0"/>
                <w:numId w:val="15"/>
              </w:numPr>
              <w:rPr>
                <w:rFonts w:ascii="Arial" w:hAnsi="Arial" w:cs="Arial"/>
                <w:sz w:val="22"/>
                <w:szCs w:val="22"/>
              </w:rPr>
            </w:pPr>
            <w:r w:rsidRPr="007C386E">
              <w:rPr>
                <w:rFonts w:ascii="Arial" w:hAnsi="Arial" w:cs="Arial"/>
                <w:sz w:val="22"/>
                <w:szCs w:val="22"/>
              </w:rPr>
              <w:t xml:space="preserve">Provide confidential support to </w:t>
            </w:r>
            <w:r w:rsidR="006B7EC4">
              <w:rPr>
                <w:rFonts w:ascii="Arial" w:hAnsi="Arial" w:cs="Arial"/>
                <w:sz w:val="22"/>
                <w:szCs w:val="22"/>
              </w:rPr>
              <w:t xml:space="preserve">the </w:t>
            </w:r>
            <w:r>
              <w:rPr>
                <w:rFonts w:ascii="Arial" w:hAnsi="Arial" w:cs="Arial"/>
                <w:sz w:val="22"/>
                <w:szCs w:val="22"/>
              </w:rPr>
              <w:t>Chief Executive</w:t>
            </w:r>
            <w:r w:rsidR="00361323">
              <w:rPr>
                <w:rFonts w:ascii="Arial" w:hAnsi="Arial" w:cs="Arial"/>
                <w:sz w:val="22"/>
                <w:szCs w:val="22"/>
              </w:rPr>
              <w:t xml:space="preserve">, </w:t>
            </w:r>
            <w:r>
              <w:rPr>
                <w:rFonts w:ascii="Arial" w:hAnsi="Arial" w:cs="Arial"/>
                <w:sz w:val="22"/>
                <w:szCs w:val="22"/>
              </w:rPr>
              <w:t>and other members of the Senior Management Group</w:t>
            </w:r>
            <w:r w:rsidRPr="007C386E">
              <w:rPr>
                <w:rFonts w:ascii="Arial" w:hAnsi="Arial" w:cs="Arial"/>
                <w:sz w:val="22"/>
                <w:szCs w:val="22"/>
              </w:rPr>
              <w:t xml:space="preserve"> as required</w:t>
            </w:r>
          </w:p>
          <w:p w:rsidR="007A3478" w:rsidRPr="00730FF6" w:rsidRDefault="007A3478" w:rsidP="007A3478">
            <w:pPr>
              <w:pStyle w:val="ListParagraph"/>
              <w:numPr>
                <w:ilvl w:val="0"/>
                <w:numId w:val="15"/>
              </w:numPr>
              <w:rPr>
                <w:rFonts w:ascii="Arial" w:hAnsi="Arial" w:cs="Arial"/>
                <w:b/>
                <w:sz w:val="22"/>
                <w:szCs w:val="22"/>
              </w:rPr>
            </w:pPr>
            <w:r w:rsidRPr="007C386E">
              <w:rPr>
                <w:rFonts w:ascii="Arial" w:hAnsi="Arial" w:cs="Arial"/>
                <w:sz w:val="22"/>
                <w:szCs w:val="22"/>
              </w:rPr>
              <w:t>Organise travel arrangements and expenses</w:t>
            </w:r>
          </w:p>
          <w:p w:rsidR="00361323" w:rsidRDefault="00361323" w:rsidP="007A3478">
            <w:pPr>
              <w:pStyle w:val="ListParagraph"/>
              <w:numPr>
                <w:ilvl w:val="0"/>
                <w:numId w:val="15"/>
              </w:numPr>
              <w:rPr>
                <w:rFonts w:ascii="Arial" w:hAnsi="Arial" w:cs="Arial"/>
                <w:sz w:val="22"/>
                <w:szCs w:val="22"/>
              </w:rPr>
            </w:pPr>
            <w:r>
              <w:rPr>
                <w:rFonts w:ascii="Arial" w:hAnsi="Arial" w:cs="Arial"/>
                <w:sz w:val="22"/>
                <w:szCs w:val="22"/>
              </w:rPr>
              <w:t xml:space="preserve">Compile management information </w:t>
            </w:r>
          </w:p>
          <w:p w:rsidR="00C1787C" w:rsidRPr="007C386E" w:rsidRDefault="007A3478" w:rsidP="007A3478">
            <w:pPr>
              <w:pStyle w:val="ListParagraph"/>
              <w:numPr>
                <w:ilvl w:val="0"/>
                <w:numId w:val="15"/>
              </w:numPr>
              <w:rPr>
                <w:rFonts w:ascii="Arial" w:hAnsi="Arial" w:cs="Arial"/>
                <w:sz w:val="22"/>
                <w:szCs w:val="22"/>
              </w:rPr>
            </w:pPr>
            <w:r w:rsidRPr="007C386E">
              <w:rPr>
                <w:rFonts w:ascii="Arial" w:hAnsi="Arial" w:cs="Arial"/>
                <w:sz w:val="22"/>
                <w:szCs w:val="22"/>
              </w:rPr>
              <w:t>Maintain filing systems and Outlook contacts</w:t>
            </w:r>
          </w:p>
          <w:p w:rsidR="004F671F" w:rsidRPr="007C386E" w:rsidRDefault="004F671F" w:rsidP="004F671F">
            <w:pPr>
              <w:pStyle w:val="ListParagraph"/>
              <w:numPr>
                <w:ilvl w:val="0"/>
                <w:numId w:val="15"/>
              </w:numPr>
              <w:rPr>
                <w:rFonts w:ascii="Arial" w:hAnsi="Arial" w:cs="Arial"/>
                <w:b/>
                <w:sz w:val="22"/>
                <w:szCs w:val="22"/>
              </w:rPr>
            </w:pPr>
            <w:r>
              <w:rPr>
                <w:rFonts w:ascii="Arial" w:hAnsi="Arial" w:cs="Arial"/>
                <w:sz w:val="22"/>
                <w:szCs w:val="22"/>
              </w:rPr>
              <w:t xml:space="preserve">Prioritise and manage a busy </w:t>
            </w:r>
            <w:r w:rsidRPr="007C386E">
              <w:rPr>
                <w:rFonts w:ascii="Arial" w:hAnsi="Arial" w:cs="Arial"/>
                <w:sz w:val="22"/>
                <w:szCs w:val="22"/>
              </w:rPr>
              <w:t>workload to ensure delivery</w:t>
            </w:r>
          </w:p>
          <w:p w:rsidR="00535C76" w:rsidRPr="007C386E" w:rsidRDefault="00535C76" w:rsidP="00C31A18">
            <w:pPr>
              <w:pStyle w:val="ListParagraph"/>
              <w:numPr>
                <w:ilvl w:val="0"/>
                <w:numId w:val="15"/>
              </w:numPr>
              <w:rPr>
                <w:rFonts w:ascii="Arial" w:hAnsi="Arial" w:cs="Arial"/>
                <w:sz w:val="22"/>
                <w:szCs w:val="22"/>
              </w:rPr>
            </w:pPr>
            <w:r w:rsidRPr="007C386E">
              <w:rPr>
                <w:rFonts w:ascii="Arial" w:hAnsi="Arial" w:cs="Arial"/>
                <w:sz w:val="22"/>
                <w:szCs w:val="22"/>
              </w:rPr>
              <w:t xml:space="preserve">Other </w:t>
            </w:r>
            <w:r w:rsidR="00F12BEF" w:rsidRPr="007C386E">
              <w:rPr>
                <w:rFonts w:ascii="Arial" w:hAnsi="Arial" w:cs="Arial"/>
                <w:sz w:val="22"/>
                <w:szCs w:val="22"/>
              </w:rPr>
              <w:t xml:space="preserve">admin </w:t>
            </w:r>
            <w:r w:rsidRPr="007C386E">
              <w:rPr>
                <w:rFonts w:ascii="Arial" w:hAnsi="Arial" w:cs="Arial"/>
                <w:sz w:val="22"/>
                <w:szCs w:val="22"/>
              </w:rPr>
              <w:t xml:space="preserve">support as needed or requested by </w:t>
            </w:r>
            <w:r w:rsidR="00B83658">
              <w:rPr>
                <w:rFonts w:ascii="Arial" w:hAnsi="Arial" w:cs="Arial"/>
                <w:sz w:val="22"/>
                <w:szCs w:val="22"/>
              </w:rPr>
              <w:t xml:space="preserve">the </w:t>
            </w:r>
            <w:r w:rsidR="002E14A8">
              <w:rPr>
                <w:rFonts w:ascii="Arial" w:hAnsi="Arial" w:cs="Arial"/>
                <w:sz w:val="22"/>
                <w:szCs w:val="22"/>
              </w:rPr>
              <w:t>Chief Executive</w:t>
            </w:r>
            <w:r w:rsidR="00F12BEF" w:rsidRPr="007C386E">
              <w:rPr>
                <w:rFonts w:ascii="Arial" w:hAnsi="Arial" w:cs="Arial"/>
                <w:sz w:val="22"/>
                <w:szCs w:val="22"/>
              </w:rPr>
              <w:t xml:space="preserve"> on ad hoc initiatives or tasks</w:t>
            </w:r>
          </w:p>
          <w:p w:rsidR="00535C76" w:rsidRPr="007C386E" w:rsidRDefault="00535C76" w:rsidP="00535C76">
            <w:pPr>
              <w:pStyle w:val="ListParagraph"/>
              <w:rPr>
                <w:rFonts w:ascii="Arial" w:hAnsi="Arial" w:cs="Arial"/>
                <w:sz w:val="22"/>
                <w:szCs w:val="22"/>
              </w:rPr>
            </w:pPr>
          </w:p>
        </w:tc>
      </w:tr>
      <w:tr w:rsidR="00715403" w:rsidRPr="007C386E" w:rsidTr="00BB671A">
        <w:tc>
          <w:tcPr>
            <w:tcW w:w="10395" w:type="dxa"/>
            <w:gridSpan w:val="4"/>
            <w:tcBorders>
              <w:bottom w:val="single" w:sz="6" w:space="0" w:color="auto"/>
            </w:tcBorders>
            <w:shd w:val="clear" w:color="auto" w:fill="E6E6E6"/>
          </w:tcPr>
          <w:p w:rsidR="00715403" w:rsidRPr="007C386E" w:rsidRDefault="007E6B18" w:rsidP="007E6B18">
            <w:pPr>
              <w:spacing w:before="120" w:after="120"/>
              <w:rPr>
                <w:rFonts w:ascii="Arial" w:hAnsi="Arial" w:cs="Arial"/>
                <w:b/>
                <w:i/>
                <w:szCs w:val="24"/>
              </w:rPr>
            </w:pPr>
            <w:r>
              <w:rPr>
                <w:rFonts w:ascii="Arial" w:hAnsi="Arial" w:cs="Arial"/>
                <w:b/>
                <w:i/>
                <w:szCs w:val="24"/>
              </w:rPr>
              <w:t>2</w:t>
            </w:r>
            <w:r w:rsidR="00715403" w:rsidRPr="007C386E">
              <w:rPr>
                <w:rFonts w:ascii="Arial" w:hAnsi="Arial" w:cs="Arial"/>
                <w:b/>
                <w:i/>
                <w:szCs w:val="24"/>
              </w:rPr>
              <w:t xml:space="preserve">. Executive assistance to </w:t>
            </w:r>
            <w:r>
              <w:rPr>
                <w:rFonts w:ascii="Arial" w:hAnsi="Arial" w:cs="Arial"/>
                <w:b/>
                <w:i/>
                <w:szCs w:val="24"/>
              </w:rPr>
              <w:t>S</w:t>
            </w:r>
            <w:r w:rsidR="00715403" w:rsidRPr="007C386E">
              <w:rPr>
                <w:rFonts w:ascii="Arial" w:hAnsi="Arial" w:cs="Arial"/>
                <w:b/>
                <w:i/>
                <w:szCs w:val="24"/>
              </w:rPr>
              <w:t xml:space="preserve">enior </w:t>
            </w:r>
            <w:r>
              <w:rPr>
                <w:rFonts w:ascii="Arial" w:hAnsi="Arial" w:cs="Arial"/>
                <w:b/>
                <w:i/>
                <w:szCs w:val="24"/>
              </w:rPr>
              <w:t>M</w:t>
            </w:r>
            <w:r w:rsidR="00715403" w:rsidRPr="007C386E">
              <w:rPr>
                <w:rFonts w:ascii="Arial" w:hAnsi="Arial" w:cs="Arial"/>
                <w:b/>
                <w:i/>
                <w:szCs w:val="24"/>
              </w:rPr>
              <w:t xml:space="preserve">anagement </w:t>
            </w:r>
            <w:r>
              <w:rPr>
                <w:rFonts w:ascii="Arial" w:hAnsi="Arial" w:cs="Arial"/>
                <w:b/>
                <w:i/>
                <w:szCs w:val="24"/>
              </w:rPr>
              <w:t>G</w:t>
            </w:r>
            <w:r w:rsidR="00715403" w:rsidRPr="007C386E">
              <w:rPr>
                <w:rFonts w:ascii="Arial" w:hAnsi="Arial" w:cs="Arial"/>
                <w:b/>
                <w:i/>
                <w:szCs w:val="24"/>
              </w:rPr>
              <w:t>rou</w:t>
            </w:r>
            <w:r>
              <w:rPr>
                <w:rFonts w:ascii="Arial" w:hAnsi="Arial" w:cs="Arial"/>
                <w:b/>
                <w:i/>
                <w:szCs w:val="24"/>
              </w:rPr>
              <w:t>p</w:t>
            </w:r>
          </w:p>
        </w:tc>
      </w:tr>
      <w:tr w:rsidR="00BB671A" w:rsidRPr="007C386E" w:rsidTr="00BB671A">
        <w:tc>
          <w:tcPr>
            <w:tcW w:w="1415" w:type="dxa"/>
            <w:tcBorders>
              <w:bottom w:val="single" w:sz="6" w:space="0" w:color="auto"/>
            </w:tcBorders>
            <w:shd w:val="clear" w:color="auto" w:fill="auto"/>
          </w:tcPr>
          <w:p w:rsidR="00BB671A" w:rsidRPr="007C386E" w:rsidRDefault="00BB671A" w:rsidP="00355D38">
            <w:pPr>
              <w:spacing w:before="120" w:after="120"/>
              <w:rPr>
                <w:rFonts w:ascii="Arial" w:hAnsi="Arial" w:cs="Arial"/>
                <w:i/>
                <w:sz w:val="20"/>
              </w:rPr>
            </w:pPr>
          </w:p>
        </w:tc>
        <w:tc>
          <w:tcPr>
            <w:tcW w:w="8980" w:type="dxa"/>
            <w:gridSpan w:val="3"/>
            <w:tcBorders>
              <w:bottom w:val="single" w:sz="6" w:space="0" w:color="auto"/>
            </w:tcBorders>
            <w:shd w:val="clear" w:color="auto" w:fill="auto"/>
          </w:tcPr>
          <w:p w:rsidR="00BB671A" w:rsidRDefault="00BB671A" w:rsidP="00BB671A">
            <w:pPr>
              <w:pStyle w:val="ListParagraph"/>
              <w:numPr>
                <w:ilvl w:val="0"/>
                <w:numId w:val="15"/>
              </w:numPr>
              <w:rPr>
                <w:rFonts w:ascii="Arial" w:hAnsi="Arial" w:cs="Arial"/>
                <w:sz w:val="22"/>
                <w:szCs w:val="22"/>
              </w:rPr>
            </w:pPr>
            <w:r>
              <w:rPr>
                <w:rFonts w:ascii="Arial" w:hAnsi="Arial" w:cs="Arial"/>
                <w:sz w:val="22"/>
                <w:szCs w:val="22"/>
              </w:rPr>
              <w:t xml:space="preserve">Plan and schedule meetings of the </w:t>
            </w:r>
            <w:r w:rsidRPr="007C386E">
              <w:rPr>
                <w:rFonts w:ascii="Arial" w:hAnsi="Arial" w:cs="Arial"/>
                <w:sz w:val="22"/>
                <w:szCs w:val="22"/>
              </w:rPr>
              <w:t>Senior Management Group</w:t>
            </w:r>
            <w:r>
              <w:rPr>
                <w:rFonts w:ascii="Arial" w:hAnsi="Arial" w:cs="Arial"/>
                <w:sz w:val="22"/>
                <w:szCs w:val="22"/>
              </w:rPr>
              <w:t>, draft agendas and take minutes</w:t>
            </w:r>
          </w:p>
          <w:p w:rsidR="00BB671A" w:rsidRDefault="00BB671A" w:rsidP="00BB671A">
            <w:pPr>
              <w:pStyle w:val="ListParagraph"/>
              <w:numPr>
                <w:ilvl w:val="0"/>
                <w:numId w:val="15"/>
              </w:numPr>
              <w:rPr>
                <w:rFonts w:ascii="Arial" w:hAnsi="Arial" w:cs="Arial"/>
                <w:sz w:val="22"/>
                <w:szCs w:val="22"/>
              </w:rPr>
            </w:pPr>
            <w:r>
              <w:rPr>
                <w:rFonts w:ascii="Arial" w:hAnsi="Arial" w:cs="Arial"/>
                <w:sz w:val="22"/>
                <w:szCs w:val="22"/>
              </w:rPr>
              <w:t>Ensure actions are taken forward by relevant SMG members</w:t>
            </w:r>
          </w:p>
          <w:p w:rsidR="00BB671A" w:rsidRDefault="00BB671A" w:rsidP="00BB671A">
            <w:pPr>
              <w:pStyle w:val="ListParagraph"/>
              <w:numPr>
                <w:ilvl w:val="0"/>
                <w:numId w:val="15"/>
              </w:numPr>
              <w:rPr>
                <w:rFonts w:ascii="Arial" w:hAnsi="Arial" w:cs="Arial"/>
                <w:sz w:val="22"/>
                <w:szCs w:val="22"/>
              </w:rPr>
            </w:pPr>
            <w:r>
              <w:rPr>
                <w:rFonts w:ascii="Arial" w:hAnsi="Arial" w:cs="Arial"/>
                <w:sz w:val="22"/>
                <w:szCs w:val="22"/>
              </w:rPr>
              <w:t>Liaise with other PA, to coordinate work where required</w:t>
            </w:r>
          </w:p>
          <w:p w:rsidR="00BB671A" w:rsidRDefault="00BB671A" w:rsidP="00BB671A">
            <w:pPr>
              <w:pStyle w:val="ListParagraph"/>
              <w:numPr>
                <w:ilvl w:val="0"/>
                <w:numId w:val="15"/>
              </w:numPr>
              <w:rPr>
                <w:rFonts w:ascii="Arial" w:hAnsi="Arial" w:cs="Arial"/>
                <w:sz w:val="22"/>
                <w:szCs w:val="22"/>
              </w:rPr>
            </w:pPr>
            <w:r>
              <w:rPr>
                <w:rFonts w:ascii="Arial" w:hAnsi="Arial" w:cs="Arial"/>
                <w:sz w:val="22"/>
                <w:szCs w:val="22"/>
              </w:rPr>
              <w:t>Provide cover and support where possible for other SMG PA roles</w:t>
            </w:r>
          </w:p>
          <w:p w:rsidR="00BB671A" w:rsidRPr="007C386E" w:rsidRDefault="00BB671A" w:rsidP="00355D38">
            <w:pPr>
              <w:pStyle w:val="ListParagraph"/>
              <w:rPr>
                <w:rFonts w:ascii="Arial" w:hAnsi="Arial" w:cs="Arial"/>
                <w:sz w:val="22"/>
                <w:szCs w:val="22"/>
              </w:rPr>
            </w:pPr>
          </w:p>
        </w:tc>
      </w:tr>
      <w:tr w:rsidR="000719E5" w:rsidRPr="007C386E" w:rsidTr="00BB6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5" w:type="dxa"/>
            <w:gridSpan w:val="4"/>
            <w:tcBorders>
              <w:top w:val="single" w:sz="6" w:space="0" w:color="auto"/>
              <w:left w:val="single" w:sz="6" w:space="0" w:color="auto"/>
              <w:bottom w:val="single" w:sz="6" w:space="0" w:color="auto"/>
              <w:right w:val="single" w:sz="6" w:space="0" w:color="auto"/>
            </w:tcBorders>
            <w:shd w:val="clear" w:color="auto" w:fill="E6E6E6"/>
          </w:tcPr>
          <w:p w:rsidR="000719E5" w:rsidRPr="007C386E" w:rsidRDefault="007E6B18" w:rsidP="007E6B18">
            <w:pPr>
              <w:spacing w:before="120" w:after="120"/>
              <w:rPr>
                <w:rFonts w:ascii="Arial" w:hAnsi="Arial" w:cs="Arial"/>
                <w:b/>
                <w:sz w:val="22"/>
                <w:szCs w:val="22"/>
              </w:rPr>
            </w:pPr>
            <w:r>
              <w:rPr>
                <w:rFonts w:ascii="Arial" w:hAnsi="Arial" w:cs="Arial"/>
                <w:b/>
                <w:sz w:val="22"/>
                <w:szCs w:val="22"/>
              </w:rPr>
              <w:t>3</w:t>
            </w:r>
            <w:r w:rsidR="000719E5" w:rsidRPr="007C386E">
              <w:rPr>
                <w:rFonts w:ascii="Arial" w:hAnsi="Arial" w:cs="Arial"/>
                <w:b/>
                <w:sz w:val="22"/>
                <w:szCs w:val="22"/>
              </w:rPr>
              <w:t xml:space="preserve">. </w:t>
            </w:r>
            <w:r w:rsidR="000719E5" w:rsidRPr="007C386E">
              <w:rPr>
                <w:rFonts w:ascii="Arial" w:hAnsi="Arial" w:cs="Arial"/>
                <w:b/>
                <w:i/>
                <w:szCs w:val="24"/>
              </w:rPr>
              <w:t>Executive assistance to Trustees</w:t>
            </w:r>
            <w:r w:rsidR="00BB5803">
              <w:rPr>
                <w:rFonts w:ascii="Arial" w:hAnsi="Arial" w:cs="Arial"/>
                <w:b/>
                <w:i/>
                <w:szCs w:val="24"/>
              </w:rPr>
              <w:t xml:space="preserve"> and </w:t>
            </w:r>
            <w:r w:rsidR="00DE0389">
              <w:rPr>
                <w:rFonts w:ascii="Arial" w:hAnsi="Arial" w:cs="Arial"/>
                <w:b/>
                <w:i/>
                <w:szCs w:val="24"/>
              </w:rPr>
              <w:t>Governance</w:t>
            </w:r>
          </w:p>
        </w:tc>
      </w:tr>
      <w:tr w:rsidR="000719E5" w:rsidRPr="007C386E" w:rsidTr="00BB671A">
        <w:tc>
          <w:tcPr>
            <w:tcW w:w="1415" w:type="dxa"/>
            <w:tcBorders>
              <w:bottom w:val="single" w:sz="6" w:space="0" w:color="auto"/>
            </w:tcBorders>
            <w:shd w:val="clear" w:color="auto" w:fill="auto"/>
          </w:tcPr>
          <w:p w:rsidR="000719E5" w:rsidRDefault="000719E5"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5803" w:rsidRDefault="00BB5803" w:rsidP="00BB5803">
            <w:pPr>
              <w:spacing w:before="120" w:after="120"/>
              <w:jc w:val="right"/>
              <w:rPr>
                <w:rFonts w:ascii="Arial" w:hAnsi="Arial" w:cs="Arial"/>
                <w:sz w:val="22"/>
                <w:szCs w:val="22"/>
              </w:rPr>
            </w:pPr>
          </w:p>
          <w:p w:rsidR="00BB671A" w:rsidRDefault="00BB671A" w:rsidP="00BB5803">
            <w:pPr>
              <w:jc w:val="right"/>
              <w:rPr>
                <w:rFonts w:ascii="Arial" w:hAnsi="Arial" w:cs="Arial"/>
                <w:sz w:val="22"/>
                <w:szCs w:val="22"/>
              </w:rPr>
            </w:pPr>
          </w:p>
          <w:p w:rsidR="00BB671A" w:rsidRDefault="00BB671A" w:rsidP="00BB5803">
            <w:pPr>
              <w:jc w:val="right"/>
              <w:rPr>
                <w:rFonts w:ascii="Arial" w:hAnsi="Arial" w:cs="Arial"/>
                <w:sz w:val="22"/>
                <w:szCs w:val="22"/>
              </w:rPr>
            </w:pPr>
          </w:p>
          <w:p w:rsidR="00BB671A" w:rsidRDefault="00BB671A" w:rsidP="00BB5803">
            <w:pPr>
              <w:jc w:val="right"/>
              <w:rPr>
                <w:rFonts w:ascii="Arial" w:hAnsi="Arial" w:cs="Arial"/>
                <w:sz w:val="22"/>
                <w:szCs w:val="22"/>
              </w:rPr>
            </w:pPr>
          </w:p>
          <w:p w:rsidR="00BB671A" w:rsidRDefault="00BB671A" w:rsidP="00BB5803">
            <w:pPr>
              <w:jc w:val="right"/>
              <w:rPr>
                <w:rFonts w:ascii="Arial" w:hAnsi="Arial" w:cs="Arial"/>
                <w:sz w:val="22"/>
                <w:szCs w:val="22"/>
              </w:rPr>
            </w:pPr>
          </w:p>
          <w:p w:rsidR="00BB5803" w:rsidRPr="00BB5803" w:rsidRDefault="00BB5803" w:rsidP="00493351">
            <w:pPr>
              <w:jc w:val="right"/>
              <w:rPr>
                <w:rFonts w:ascii="Arial" w:hAnsi="Arial" w:cs="Arial"/>
                <w:sz w:val="22"/>
                <w:szCs w:val="22"/>
              </w:rPr>
            </w:pPr>
          </w:p>
        </w:tc>
        <w:tc>
          <w:tcPr>
            <w:tcW w:w="8980" w:type="dxa"/>
            <w:gridSpan w:val="3"/>
            <w:tcBorders>
              <w:bottom w:val="single" w:sz="6" w:space="0" w:color="auto"/>
            </w:tcBorders>
            <w:shd w:val="clear" w:color="auto" w:fill="auto"/>
          </w:tcPr>
          <w:p w:rsidR="00BB5803" w:rsidRDefault="00BB5803" w:rsidP="00BB5803">
            <w:pPr>
              <w:pStyle w:val="ListParagraph"/>
              <w:numPr>
                <w:ilvl w:val="0"/>
                <w:numId w:val="18"/>
              </w:numPr>
              <w:ind w:left="360"/>
              <w:rPr>
                <w:rFonts w:ascii="Arial" w:hAnsi="Arial" w:cs="Arial"/>
                <w:sz w:val="22"/>
                <w:szCs w:val="22"/>
              </w:rPr>
            </w:pPr>
            <w:r w:rsidRPr="007C386E">
              <w:rPr>
                <w:rFonts w:ascii="Arial" w:hAnsi="Arial" w:cs="Arial"/>
                <w:sz w:val="22"/>
                <w:szCs w:val="22"/>
              </w:rPr>
              <w:t>Act as first point of referenc</w:t>
            </w:r>
            <w:r>
              <w:rPr>
                <w:rFonts w:ascii="Arial" w:hAnsi="Arial" w:cs="Arial"/>
                <w:sz w:val="22"/>
                <w:szCs w:val="22"/>
              </w:rPr>
              <w:t xml:space="preserve">e for Trustees, and </w:t>
            </w:r>
            <w:r w:rsidRPr="007C386E">
              <w:rPr>
                <w:rFonts w:ascii="Arial" w:hAnsi="Arial" w:cs="Arial"/>
                <w:sz w:val="22"/>
                <w:szCs w:val="22"/>
              </w:rPr>
              <w:t xml:space="preserve">help the </w:t>
            </w:r>
            <w:r>
              <w:rPr>
                <w:rFonts w:ascii="Arial" w:hAnsi="Arial" w:cs="Arial"/>
                <w:sz w:val="22"/>
                <w:szCs w:val="22"/>
              </w:rPr>
              <w:t>Chief Executive</w:t>
            </w:r>
            <w:r w:rsidRPr="007C386E">
              <w:rPr>
                <w:rFonts w:ascii="Arial" w:hAnsi="Arial" w:cs="Arial"/>
                <w:sz w:val="22"/>
                <w:szCs w:val="22"/>
              </w:rPr>
              <w:t xml:space="preserve"> keep them informed about events and activities invo</w:t>
            </w:r>
            <w:r>
              <w:rPr>
                <w:rFonts w:ascii="Arial" w:hAnsi="Arial" w:cs="Arial"/>
                <w:sz w:val="22"/>
                <w:szCs w:val="22"/>
              </w:rPr>
              <w:t>lving the Foundation</w:t>
            </w:r>
          </w:p>
          <w:p w:rsidR="00883B37" w:rsidRDefault="004F671F" w:rsidP="00BB5803">
            <w:pPr>
              <w:pStyle w:val="ListParagraph"/>
              <w:numPr>
                <w:ilvl w:val="0"/>
                <w:numId w:val="18"/>
              </w:numPr>
              <w:ind w:left="360"/>
              <w:rPr>
                <w:rFonts w:ascii="Arial" w:hAnsi="Arial" w:cs="Arial"/>
                <w:sz w:val="22"/>
                <w:szCs w:val="22"/>
              </w:rPr>
            </w:pPr>
            <w:r>
              <w:rPr>
                <w:rFonts w:ascii="Arial" w:hAnsi="Arial" w:cs="Arial"/>
                <w:sz w:val="22"/>
                <w:szCs w:val="22"/>
              </w:rPr>
              <w:t xml:space="preserve">Develop </w:t>
            </w:r>
            <w:r w:rsidR="00056CE7">
              <w:rPr>
                <w:rFonts w:ascii="Arial" w:hAnsi="Arial" w:cs="Arial"/>
                <w:sz w:val="22"/>
                <w:szCs w:val="22"/>
              </w:rPr>
              <w:t>agenda for Trustee meetings, s</w:t>
            </w:r>
            <w:r>
              <w:rPr>
                <w:rFonts w:ascii="Arial" w:hAnsi="Arial" w:cs="Arial"/>
                <w:sz w:val="22"/>
                <w:szCs w:val="22"/>
              </w:rPr>
              <w:t xml:space="preserve">chedule </w:t>
            </w:r>
            <w:r w:rsidR="000719E5" w:rsidRPr="007C386E">
              <w:rPr>
                <w:rFonts w:ascii="Arial" w:hAnsi="Arial" w:cs="Arial"/>
                <w:sz w:val="22"/>
                <w:szCs w:val="22"/>
              </w:rPr>
              <w:t>meetings</w:t>
            </w:r>
            <w:r w:rsidR="00F557E4">
              <w:rPr>
                <w:rFonts w:ascii="Arial" w:hAnsi="Arial" w:cs="Arial"/>
                <w:sz w:val="22"/>
                <w:szCs w:val="22"/>
              </w:rPr>
              <w:t xml:space="preserve"> and coordina</w:t>
            </w:r>
            <w:r w:rsidR="00056CE7">
              <w:rPr>
                <w:rFonts w:ascii="Arial" w:hAnsi="Arial" w:cs="Arial"/>
                <w:sz w:val="22"/>
                <w:szCs w:val="22"/>
              </w:rPr>
              <w:t>te arrangements</w:t>
            </w:r>
            <w:r w:rsidR="000719E5" w:rsidRPr="007C386E">
              <w:rPr>
                <w:rFonts w:ascii="Arial" w:hAnsi="Arial" w:cs="Arial"/>
                <w:sz w:val="22"/>
                <w:szCs w:val="22"/>
              </w:rPr>
              <w:t>.  (Including various sub-committees and ad hoc meetings involving complex diary arrangements</w:t>
            </w:r>
            <w:r w:rsidR="00B83658">
              <w:rPr>
                <w:rFonts w:ascii="Arial" w:hAnsi="Arial" w:cs="Arial"/>
                <w:sz w:val="22"/>
                <w:szCs w:val="22"/>
              </w:rPr>
              <w:t>.</w:t>
            </w:r>
            <w:r w:rsidR="000719E5" w:rsidRPr="007C386E">
              <w:rPr>
                <w:rFonts w:ascii="Arial" w:hAnsi="Arial" w:cs="Arial"/>
                <w:sz w:val="22"/>
                <w:szCs w:val="22"/>
              </w:rPr>
              <w:t>)</w:t>
            </w:r>
          </w:p>
          <w:p w:rsidR="000719E5" w:rsidRPr="007C386E" w:rsidRDefault="00883B37" w:rsidP="00BB5803">
            <w:pPr>
              <w:pStyle w:val="ListParagraph"/>
              <w:numPr>
                <w:ilvl w:val="0"/>
                <w:numId w:val="18"/>
              </w:numPr>
              <w:ind w:left="360"/>
              <w:rPr>
                <w:rFonts w:ascii="Arial" w:hAnsi="Arial" w:cs="Arial"/>
                <w:sz w:val="22"/>
                <w:szCs w:val="22"/>
              </w:rPr>
            </w:pPr>
            <w:r w:rsidRPr="000E16CF">
              <w:rPr>
                <w:rFonts w:ascii="Arial" w:hAnsi="Arial" w:cs="Arial"/>
                <w:sz w:val="22"/>
                <w:szCs w:val="22"/>
              </w:rPr>
              <w:t>Coordinate, collate and load all papers onto Boardbooks in good time for meetings</w:t>
            </w:r>
          </w:p>
          <w:p w:rsidR="00493351" w:rsidRDefault="00BB5803" w:rsidP="008E739B">
            <w:pPr>
              <w:pStyle w:val="ListParagraph"/>
              <w:numPr>
                <w:ilvl w:val="0"/>
                <w:numId w:val="18"/>
              </w:numPr>
              <w:ind w:left="360"/>
              <w:rPr>
                <w:rFonts w:ascii="Arial" w:hAnsi="Arial" w:cs="Arial"/>
                <w:sz w:val="22"/>
                <w:szCs w:val="22"/>
              </w:rPr>
            </w:pPr>
            <w:r w:rsidRPr="00493351">
              <w:rPr>
                <w:rFonts w:ascii="Arial" w:hAnsi="Arial" w:cs="Arial"/>
                <w:sz w:val="22"/>
                <w:szCs w:val="22"/>
              </w:rPr>
              <w:t>Take</w:t>
            </w:r>
            <w:r w:rsidR="00D5373F" w:rsidRPr="00493351">
              <w:rPr>
                <w:rFonts w:ascii="Arial" w:hAnsi="Arial" w:cs="Arial"/>
                <w:sz w:val="22"/>
                <w:szCs w:val="22"/>
              </w:rPr>
              <w:t xml:space="preserve"> accurate and full</w:t>
            </w:r>
            <w:r w:rsidRPr="00493351">
              <w:rPr>
                <w:rFonts w:ascii="Arial" w:hAnsi="Arial" w:cs="Arial"/>
                <w:sz w:val="22"/>
                <w:szCs w:val="22"/>
              </w:rPr>
              <w:t xml:space="preserve"> minutes at Trustees’ meetings.  Follow up matters arising as necessary</w:t>
            </w:r>
          </w:p>
          <w:p w:rsidR="00BB5803" w:rsidRPr="00493351" w:rsidRDefault="00BB5803" w:rsidP="008E739B">
            <w:pPr>
              <w:pStyle w:val="ListParagraph"/>
              <w:numPr>
                <w:ilvl w:val="0"/>
                <w:numId w:val="18"/>
              </w:numPr>
              <w:ind w:left="360"/>
              <w:rPr>
                <w:rFonts w:ascii="Arial" w:hAnsi="Arial" w:cs="Arial"/>
                <w:sz w:val="22"/>
                <w:szCs w:val="22"/>
              </w:rPr>
            </w:pPr>
            <w:r w:rsidRPr="00493351">
              <w:rPr>
                <w:rFonts w:ascii="Arial" w:hAnsi="Arial" w:cs="Arial"/>
                <w:sz w:val="22"/>
                <w:szCs w:val="22"/>
              </w:rPr>
              <w:t>Prepare the Chief Executive’s papers for Trustee meetings, ensuring accuracy and clear presentation</w:t>
            </w:r>
          </w:p>
          <w:p w:rsidR="00BB5803" w:rsidRDefault="00BB5803" w:rsidP="00BB5803">
            <w:pPr>
              <w:pStyle w:val="ListParagraph"/>
              <w:numPr>
                <w:ilvl w:val="0"/>
                <w:numId w:val="18"/>
              </w:numPr>
              <w:ind w:left="360"/>
              <w:rPr>
                <w:rFonts w:ascii="Arial" w:hAnsi="Arial" w:cs="Arial"/>
                <w:sz w:val="22"/>
                <w:szCs w:val="22"/>
              </w:rPr>
            </w:pPr>
            <w:r>
              <w:rPr>
                <w:rFonts w:ascii="Arial" w:hAnsi="Arial" w:cs="Arial"/>
                <w:sz w:val="22"/>
                <w:szCs w:val="22"/>
              </w:rPr>
              <w:t xml:space="preserve">Communicate content of Trustee </w:t>
            </w:r>
            <w:r w:rsidRPr="007C386E">
              <w:rPr>
                <w:rFonts w:ascii="Arial" w:hAnsi="Arial" w:cs="Arial"/>
                <w:sz w:val="22"/>
                <w:szCs w:val="22"/>
              </w:rPr>
              <w:t xml:space="preserve">meetings/decisions as agreed </w:t>
            </w:r>
          </w:p>
          <w:p w:rsidR="00BB5803" w:rsidRDefault="00BB5803" w:rsidP="00BB5803">
            <w:pPr>
              <w:pStyle w:val="ListParagraph"/>
              <w:numPr>
                <w:ilvl w:val="0"/>
                <w:numId w:val="18"/>
              </w:numPr>
              <w:ind w:left="360"/>
              <w:rPr>
                <w:rFonts w:ascii="Arial" w:hAnsi="Arial" w:cs="Arial"/>
                <w:sz w:val="22"/>
                <w:szCs w:val="22"/>
              </w:rPr>
            </w:pPr>
            <w:r w:rsidRPr="007C386E">
              <w:rPr>
                <w:rFonts w:ascii="Arial" w:hAnsi="Arial" w:cs="Arial"/>
                <w:sz w:val="22"/>
                <w:szCs w:val="22"/>
              </w:rPr>
              <w:t>Take a proactive lead in regularly assessing the current and future IT needs of Trustees and implement the necessary IT infrastructure</w:t>
            </w:r>
            <w:r>
              <w:rPr>
                <w:rFonts w:ascii="Arial" w:hAnsi="Arial" w:cs="Arial"/>
                <w:sz w:val="22"/>
                <w:szCs w:val="22"/>
              </w:rPr>
              <w:t xml:space="preserve"> (we currently use Diligent Boardbooks)</w:t>
            </w:r>
            <w:r w:rsidRPr="007C386E">
              <w:rPr>
                <w:rFonts w:ascii="Arial" w:hAnsi="Arial" w:cs="Arial"/>
                <w:sz w:val="22"/>
                <w:szCs w:val="22"/>
              </w:rPr>
              <w:t xml:space="preserve"> </w:t>
            </w:r>
          </w:p>
          <w:p w:rsidR="00BB5803" w:rsidRPr="00BB5803" w:rsidRDefault="00BB5803" w:rsidP="00BB5803">
            <w:pPr>
              <w:pStyle w:val="ListParagraph"/>
              <w:numPr>
                <w:ilvl w:val="0"/>
                <w:numId w:val="18"/>
              </w:numPr>
              <w:ind w:left="360"/>
              <w:rPr>
                <w:rFonts w:ascii="Arial" w:hAnsi="Arial" w:cs="Arial"/>
                <w:sz w:val="22"/>
                <w:szCs w:val="22"/>
              </w:rPr>
            </w:pPr>
            <w:r w:rsidRPr="00BB5803">
              <w:rPr>
                <w:rFonts w:ascii="Arial" w:hAnsi="Arial" w:cs="Arial"/>
                <w:sz w:val="22"/>
                <w:szCs w:val="22"/>
              </w:rPr>
              <w:t>Working with the FD and Head of HR to</w:t>
            </w:r>
            <w:r w:rsidR="0035239B">
              <w:rPr>
                <w:rFonts w:ascii="Arial" w:hAnsi="Arial" w:cs="Arial"/>
                <w:sz w:val="22"/>
                <w:szCs w:val="22"/>
              </w:rPr>
              <w:t xml:space="preserve"> maintain all formal records and archives </w:t>
            </w:r>
            <w:r w:rsidRPr="00BB5803">
              <w:rPr>
                <w:rFonts w:ascii="Arial" w:hAnsi="Arial" w:cs="Arial"/>
                <w:sz w:val="22"/>
                <w:szCs w:val="22"/>
              </w:rPr>
              <w:t>relating to the Foundation such as Trust Deeds, reports and statutory documents</w:t>
            </w:r>
          </w:p>
          <w:p w:rsidR="00BB5803" w:rsidRDefault="00BB5803" w:rsidP="00BB5803">
            <w:pPr>
              <w:pStyle w:val="ListParagraph"/>
              <w:numPr>
                <w:ilvl w:val="0"/>
                <w:numId w:val="18"/>
              </w:numPr>
              <w:ind w:left="360"/>
              <w:rPr>
                <w:rFonts w:ascii="Arial" w:hAnsi="Arial" w:cs="Arial"/>
                <w:sz w:val="22"/>
                <w:szCs w:val="22"/>
              </w:rPr>
            </w:pPr>
            <w:r>
              <w:rPr>
                <w:rFonts w:ascii="Arial" w:hAnsi="Arial" w:cs="Arial"/>
                <w:sz w:val="22"/>
                <w:szCs w:val="22"/>
              </w:rPr>
              <w:t xml:space="preserve">Maintain </w:t>
            </w:r>
            <w:r w:rsidRPr="007C386E">
              <w:rPr>
                <w:rFonts w:ascii="Arial" w:hAnsi="Arial" w:cs="Arial"/>
                <w:sz w:val="22"/>
                <w:szCs w:val="22"/>
              </w:rPr>
              <w:t xml:space="preserve">annual planning and reporting calendar, issuing reminders as necessary </w:t>
            </w:r>
          </w:p>
          <w:p w:rsidR="00BB5803" w:rsidRPr="007C386E" w:rsidRDefault="00BB5803" w:rsidP="00BB5803">
            <w:pPr>
              <w:pStyle w:val="ListParagraph"/>
              <w:numPr>
                <w:ilvl w:val="0"/>
                <w:numId w:val="18"/>
              </w:numPr>
              <w:ind w:left="360"/>
              <w:rPr>
                <w:rFonts w:ascii="Arial" w:hAnsi="Arial" w:cs="Arial"/>
                <w:sz w:val="22"/>
                <w:szCs w:val="22"/>
              </w:rPr>
            </w:pPr>
            <w:r w:rsidRPr="007C386E">
              <w:rPr>
                <w:rFonts w:ascii="Arial" w:hAnsi="Arial" w:cs="Arial"/>
                <w:sz w:val="22"/>
                <w:szCs w:val="22"/>
              </w:rPr>
              <w:t>Prepare, index and maintain central records of Trustees’ papers</w:t>
            </w:r>
          </w:p>
          <w:p w:rsidR="00F557E4" w:rsidRDefault="000719E5" w:rsidP="00BB5803">
            <w:pPr>
              <w:pStyle w:val="ListParagraph"/>
              <w:numPr>
                <w:ilvl w:val="0"/>
                <w:numId w:val="18"/>
              </w:numPr>
              <w:ind w:left="360"/>
              <w:rPr>
                <w:rFonts w:ascii="Arial" w:hAnsi="Arial" w:cs="Arial"/>
                <w:sz w:val="22"/>
                <w:szCs w:val="22"/>
              </w:rPr>
            </w:pPr>
            <w:r w:rsidRPr="007C386E">
              <w:rPr>
                <w:rFonts w:ascii="Arial" w:hAnsi="Arial" w:cs="Arial"/>
                <w:sz w:val="22"/>
                <w:szCs w:val="22"/>
              </w:rPr>
              <w:t>Maintain schedule of Trustee membership</w:t>
            </w:r>
            <w:r w:rsidR="00BB5803">
              <w:rPr>
                <w:rFonts w:ascii="Arial" w:hAnsi="Arial" w:cs="Arial"/>
                <w:sz w:val="22"/>
                <w:szCs w:val="22"/>
              </w:rPr>
              <w:t xml:space="preserve"> and tenure.  </w:t>
            </w:r>
          </w:p>
          <w:p w:rsidR="000719E5" w:rsidRPr="007C386E" w:rsidRDefault="000719E5" w:rsidP="00BB5803">
            <w:pPr>
              <w:pStyle w:val="ListParagraph"/>
              <w:rPr>
                <w:rFonts w:ascii="Arial" w:hAnsi="Arial" w:cs="Arial"/>
                <w:sz w:val="22"/>
                <w:szCs w:val="22"/>
              </w:rPr>
            </w:pPr>
          </w:p>
        </w:tc>
      </w:tr>
      <w:tr w:rsidR="00E21627" w:rsidRPr="007C386E" w:rsidTr="00BB6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5" w:type="dxa"/>
            <w:gridSpan w:val="4"/>
            <w:tcBorders>
              <w:top w:val="single" w:sz="6" w:space="0" w:color="auto"/>
              <w:left w:val="single" w:sz="6" w:space="0" w:color="auto"/>
              <w:bottom w:val="single" w:sz="6" w:space="0" w:color="auto"/>
              <w:right w:val="single" w:sz="6" w:space="0" w:color="auto"/>
            </w:tcBorders>
            <w:shd w:val="clear" w:color="auto" w:fill="E6E6E6"/>
          </w:tcPr>
          <w:p w:rsidR="00E21627" w:rsidRPr="007C386E" w:rsidRDefault="007E6B18" w:rsidP="00535C76">
            <w:pPr>
              <w:spacing w:before="120" w:after="120"/>
              <w:rPr>
                <w:rFonts w:ascii="Arial" w:hAnsi="Arial" w:cs="Arial"/>
                <w:b/>
                <w:sz w:val="22"/>
                <w:szCs w:val="22"/>
              </w:rPr>
            </w:pPr>
            <w:r>
              <w:rPr>
                <w:rFonts w:ascii="Arial" w:hAnsi="Arial" w:cs="Arial"/>
                <w:b/>
                <w:sz w:val="22"/>
                <w:szCs w:val="22"/>
              </w:rPr>
              <w:t>4</w:t>
            </w:r>
            <w:r w:rsidR="00E70BAC" w:rsidRPr="007C386E">
              <w:rPr>
                <w:rFonts w:ascii="Arial" w:hAnsi="Arial" w:cs="Arial"/>
                <w:b/>
                <w:sz w:val="22"/>
                <w:szCs w:val="22"/>
              </w:rPr>
              <w:t>.</w:t>
            </w:r>
            <w:r w:rsidR="00DE0389">
              <w:rPr>
                <w:rFonts w:ascii="Arial" w:hAnsi="Arial" w:cs="Arial"/>
                <w:b/>
                <w:sz w:val="22"/>
                <w:szCs w:val="22"/>
              </w:rPr>
              <w:t xml:space="preserve"> Internal Communication</w:t>
            </w:r>
          </w:p>
        </w:tc>
      </w:tr>
      <w:tr w:rsidR="00C32BA6" w:rsidRPr="007C386E" w:rsidTr="00BB671A">
        <w:tc>
          <w:tcPr>
            <w:tcW w:w="1415" w:type="dxa"/>
            <w:tcBorders>
              <w:bottom w:val="single" w:sz="6" w:space="0" w:color="auto"/>
            </w:tcBorders>
            <w:shd w:val="clear" w:color="auto" w:fill="auto"/>
          </w:tcPr>
          <w:p w:rsidR="00C32BA6" w:rsidRPr="007C386E" w:rsidRDefault="00C32BA6" w:rsidP="00C32BA6">
            <w:pPr>
              <w:spacing w:before="120" w:after="120"/>
              <w:ind w:left="360"/>
              <w:jc w:val="right"/>
              <w:rPr>
                <w:rFonts w:ascii="Arial" w:hAnsi="Arial" w:cs="Arial"/>
                <w:i/>
                <w:sz w:val="22"/>
                <w:szCs w:val="22"/>
              </w:rPr>
            </w:pPr>
          </w:p>
        </w:tc>
        <w:tc>
          <w:tcPr>
            <w:tcW w:w="8980" w:type="dxa"/>
            <w:gridSpan w:val="3"/>
            <w:tcBorders>
              <w:bottom w:val="single" w:sz="6" w:space="0" w:color="auto"/>
            </w:tcBorders>
            <w:shd w:val="clear" w:color="auto" w:fill="auto"/>
          </w:tcPr>
          <w:p w:rsidR="00026AA1" w:rsidRDefault="00361323" w:rsidP="002E14A8">
            <w:pPr>
              <w:pStyle w:val="ListParagraph"/>
              <w:numPr>
                <w:ilvl w:val="0"/>
                <w:numId w:val="17"/>
              </w:numPr>
              <w:rPr>
                <w:rFonts w:ascii="Arial" w:hAnsi="Arial" w:cs="Arial"/>
                <w:sz w:val="22"/>
                <w:szCs w:val="22"/>
              </w:rPr>
            </w:pPr>
            <w:r>
              <w:rPr>
                <w:rFonts w:ascii="Arial" w:hAnsi="Arial" w:cs="Arial"/>
                <w:sz w:val="22"/>
                <w:szCs w:val="22"/>
              </w:rPr>
              <w:t>Liaise with all staff regularly</w:t>
            </w:r>
            <w:r w:rsidR="000476AD">
              <w:rPr>
                <w:rFonts w:ascii="Arial" w:hAnsi="Arial" w:cs="Arial"/>
                <w:sz w:val="22"/>
                <w:szCs w:val="22"/>
              </w:rPr>
              <w:t xml:space="preserve">, </w:t>
            </w:r>
            <w:r>
              <w:rPr>
                <w:rFonts w:ascii="Arial" w:hAnsi="Arial" w:cs="Arial"/>
                <w:sz w:val="22"/>
                <w:szCs w:val="22"/>
              </w:rPr>
              <w:t>a</w:t>
            </w:r>
            <w:r w:rsidR="00F557E4">
              <w:rPr>
                <w:rFonts w:ascii="Arial" w:hAnsi="Arial" w:cs="Arial"/>
                <w:sz w:val="22"/>
                <w:szCs w:val="22"/>
              </w:rPr>
              <w:t>ct</w:t>
            </w:r>
            <w:r>
              <w:rPr>
                <w:rFonts w:ascii="Arial" w:hAnsi="Arial" w:cs="Arial"/>
                <w:sz w:val="22"/>
                <w:szCs w:val="22"/>
              </w:rPr>
              <w:t>ing</w:t>
            </w:r>
            <w:r w:rsidR="00F557E4">
              <w:rPr>
                <w:rFonts w:ascii="Arial" w:hAnsi="Arial" w:cs="Arial"/>
                <w:sz w:val="22"/>
                <w:szCs w:val="22"/>
              </w:rPr>
              <w:t xml:space="preserve"> as a conduit, as appropriate, for information within the organisation</w:t>
            </w:r>
            <w:r w:rsidR="00D5373F">
              <w:rPr>
                <w:rFonts w:ascii="Arial" w:hAnsi="Arial" w:cs="Arial"/>
                <w:sz w:val="22"/>
                <w:szCs w:val="22"/>
              </w:rPr>
              <w:t xml:space="preserve">; </w:t>
            </w:r>
            <w:r w:rsidR="00F431B3">
              <w:rPr>
                <w:rFonts w:ascii="Arial" w:hAnsi="Arial" w:cs="Arial"/>
                <w:sz w:val="22"/>
                <w:szCs w:val="22"/>
              </w:rPr>
              <w:t xml:space="preserve">facilitate </w:t>
            </w:r>
            <w:r w:rsidR="00D5373F">
              <w:rPr>
                <w:rFonts w:ascii="Arial" w:hAnsi="Arial" w:cs="Arial"/>
                <w:sz w:val="22"/>
                <w:szCs w:val="22"/>
              </w:rPr>
              <w:t>access to the Chief Executive</w:t>
            </w:r>
          </w:p>
          <w:p w:rsidR="00F557E4" w:rsidRDefault="00F557E4" w:rsidP="002E14A8">
            <w:pPr>
              <w:pStyle w:val="ListParagraph"/>
              <w:numPr>
                <w:ilvl w:val="0"/>
                <w:numId w:val="17"/>
              </w:numPr>
              <w:rPr>
                <w:rFonts w:ascii="Arial" w:hAnsi="Arial" w:cs="Arial"/>
                <w:sz w:val="22"/>
                <w:szCs w:val="22"/>
              </w:rPr>
            </w:pPr>
            <w:r>
              <w:rPr>
                <w:rFonts w:ascii="Arial" w:hAnsi="Arial" w:cs="Arial"/>
                <w:sz w:val="22"/>
                <w:szCs w:val="22"/>
              </w:rPr>
              <w:t>Support</w:t>
            </w:r>
            <w:r w:rsidR="00914947">
              <w:rPr>
                <w:rFonts w:ascii="Arial" w:hAnsi="Arial" w:cs="Arial"/>
                <w:sz w:val="22"/>
                <w:szCs w:val="22"/>
              </w:rPr>
              <w:t xml:space="preserve"> </w:t>
            </w:r>
            <w:r w:rsidR="00914947" w:rsidRPr="00493351">
              <w:rPr>
                <w:rFonts w:ascii="Arial" w:hAnsi="Arial" w:cs="Arial"/>
                <w:sz w:val="22"/>
                <w:szCs w:val="22"/>
              </w:rPr>
              <w:t>Communications Manager</w:t>
            </w:r>
            <w:r w:rsidRPr="00493351">
              <w:rPr>
                <w:rFonts w:ascii="Arial" w:hAnsi="Arial" w:cs="Arial"/>
                <w:sz w:val="22"/>
                <w:szCs w:val="22"/>
              </w:rPr>
              <w:t xml:space="preserve"> </w:t>
            </w:r>
            <w:r>
              <w:rPr>
                <w:rFonts w:ascii="Arial" w:hAnsi="Arial" w:cs="Arial"/>
                <w:sz w:val="22"/>
                <w:szCs w:val="22"/>
              </w:rPr>
              <w:t>and Head of HR and Office Services in preparation and delivery of staff wide communications</w:t>
            </w:r>
          </w:p>
          <w:p w:rsidR="00F557E4" w:rsidRDefault="00F557E4" w:rsidP="002E14A8">
            <w:pPr>
              <w:pStyle w:val="ListParagraph"/>
              <w:numPr>
                <w:ilvl w:val="0"/>
                <w:numId w:val="17"/>
              </w:numPr>
              <w:rPr>
                <w:rFonts w:ascii="Arial" w:hAnsi="Arial" w:cs="Arial"/>
                <w:sz w:val="22"/>
                <w:szCs w:val="22"/>
              </w:rPr>
            </w:pPr>
            <w:r>
              <w:rPr>
                <w:rFonts w:ascii="Arial" w:hAnsi="Arial" w:cs="Arial"/>
                <w:sz w:val="22"/>
                <w:szCs w:val="22"/>
              </w:rPr>
              <w:t>Maintain Foundation webpages related to the Chief Executive’s activities/strategy</w:t>
            </w:r>
          </w:p>
          <w:p w:rsidR="00F557E4" w:rsidRDefault="00F557E4" w:rsidP="002E14A8">
            <w:pPr>
              <w:pStyle w:val="ListParagraph"/>
              <w:numPr>
                <w:ilvl w:val="0"/>
                <w:numId w:val="17"/>
              </w:numPr>
              <w:rPr>
                <w:rFonts w:ascii="Arial" w:hAnsi="Arial" w:cs="Arial"/>
                <w:sz w:val="22"/>
                <w:szCs w:val="22"/>
              </w:rPr>
            </w:pPr>
            <w:r>
              <w:rPr>
                <w:rFonts w:ascii="Arial" w:hAnsi="Arial" w:cs="Arial"/>
                <w:sz w:val="22"/>
                <w:szCs w:val="22"/>
              </w:rPr>
              <w:t>Help develop and maintain the intranet as a valuable source of internal information and communication</w:t>
            </w:r>
          </w:p>
          <w:p w:rsidR="00F557E4" w:rsidRPr="00F557E4" w:rsidRDefault="00F557E4" w:rsidP="00F557E4">
            <w:pPr>
              <w:ind w:left="360"/>
              <w:rPr>
                <w:rFonts w:ascii="Arial" w:hAnsi="Arial" w:cs="Arial"/>
                <w:sz w:val="22"/>
                <w:szCs w:val="22"/>
              </w:rPr>
            </w:pPr>
          </w:p>
        </w:tc>
      </w:tr>
      <w:tr w:rsidR="00E21627" w:rsidRPr="007C386E" w:rsidTr="00BB6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5" w:type="dxa"/>
            <w:gridSpan w:val="4"/>
            <w:tcBorders>
              <w:top w:val="single" w:sz="6" w:space="0" w:color="auto"/>
              <w:left w:val="single" w:sz="6" w:space="0" w:color="auto"/>
              <w:bottom w:val="single" w:sz="6" w:space="0" w:color="auto"/>
              <w:right w:val="single" w:sz="6" w:space="0" w:color="auto"/>
            </w:tcBorders>
            <w:shd w:val="clear" w:color="auto" w:fill="E6E6E6"/>
          </w:tcPr>
          <w:p w:rsidR="00E21627" w:rsidRPr="007C386E" w:rsidRDefault="007E6B18" w:rsidP="007E6B18">
            <w:pPr>
              <w:spacing w:before="120" w:after="120"/>
              <w:rPr>
                <w:rFonts w:ascii="Arial" w:hAnsi="Arial" w:cs="Arial"/>
                <w:b/>
                <w:sz w:val="22"/>
                <w:szCs w:val="22"/>
              </w:rPr>
            </w:pPr>
            <w:r>
              <w:rPr>
                <w:rFonts w:ascii="Arial" w:hAnsi="Arial" w:cs="Arial"/>
                <w:b/>
                <w:sz w:val="22"/>
                <w:szCs w:val="22"/>
              </w:rPr>
              <w:lastRenderedPageBreak/>
              <w:t>5</w:t>
            </w:r>
            <w:r w:rsidR="00E70BAC" w:rsidRPr="007C386E">
              <w:rPr>
                <w:rFonts w:ascii="Arial" w:hAnsi="Arial" w:cs="Arial"/>
                <w:b/>
                <w:sz w:val="22"/>
                <w:szCs w:val="22"/>
              </w:rPr>
              <w:t>.</w:t>
            </w:r>
            <w:r w:rsidR="007E780F" w:rsidRPr="007C386E">
              <w:rPr>
                <w:rFonts w:ascii="Arial" w:hAnsi="Arial" w:cs="Arial"/>
                <w:b/>
                <w:i/>
                <w:szCs w:val="24"/>
              </w:rPr>
              <w:t xml:space="preserve"> </w:t>
            </w:r>
            <w:r w:rsidR="007A3478" w:rsidRPr="007C386E">
              <w:rPr>
                <w:rFonts w:ascii="Arial" w:hAnsi="Arial" w:cs="Arial"/>
                <w:b/>
                <w:i/>
                <w:szCs w:val="24"/>
              </w:rPr>
              <w:t>Event Management</w:t>
            </w:r>
          </w:p>
        </w:tc>
      </w:tr>
      <w:tr w:rsidR="00C32BA6" w:rsidRPr="007C386E" w:rsidTr="00BB671A">
        <w:tc>
          <w:tcPr>
            <w:tcW w:w="1415" w:type="dxa"/>
            <w:tcBorders>
              <w:bottom w:val="single" w:sz="6" w:space="0" w:color="auto"/>
            </w:tcBorders>
            <w:shd w:val="clear" w:color="auto" w:fill="auto"/>
          </w:tcPr>
          <w:p w:rsidR="00C32BA6" w:rsidRPr="007C386E" w:rsidRDefault="00C32BA6" w:rsidP="00C32BA6">
            <w:pPr>
              <w:spacing w:before="120" w:after="120"/>
              <w:ind w:left="360"/>
              <w:jc w:val="right"/>
              <w:rPr>
                <w:rFonts w:ascii="Arial" w:hAnsi="Arial" w:cs="Arial"/>
                <w:i/>
                <w:sz w:val="22"/>
                <w:szCs w:val="22"/>
              </w:rPr>
            </w:pPr>
          </w:p>
        </w:tc>
        <w:tc>
          <w:tcPr>
            <w:tcW w:w="8980" w:type="dxa"/>
            <w:gridSpan w:val="3"/>
            <w:tcBorders>
              <w:bottom w:val="single" w:sz="6" w:space="0" w:color="auto"/>
            </w:tcBorders>
            <w:shd w:val="clear" w:color="auto" w:fill="auto"/>
          </w:tcPr>
          <w:p w:rsidR="007A3478" w:rsidRPr="007C386E" w:rsidRDefault="00DE0389" w:rsidP="008423F1">
            <w:pPr>
              <w:pStyle w:val="ListParagraph"/>
              <w:numPr>
                <w:ilvl w:val="0"/>
                <w:numId w:val="16"/>
              </w:numPr>
              <w:rPr>
                <w:rFonts w:ascii="Arial" w:hAnsi="Arial" w:cs="Arial"/>
                <w:sz w:val="22"/>
                <w:szCs w:val="22"/>
              </w:rPr>
            </w:pPr>
            <w:r>
              <w:rPr>
                <w:rFonts w:ascii="Arial" w:hAnsi="Arial" w:cs="Arial"/>
                <w:sz w:val="22"/>
                <w:szCs w:val="22"/>
              </w:rPr>
              <w:t xml:space="preserve">Organise events as requested, ensuring effective organisation of </w:t>
            </w:r>
            <w:r w:rsidR="00F12BEF" w:rsidRPr="007C386E">
              <w:rPr>
                <w:rFonts w:ascii="Arial" w:hAnsi="Arial" w:cs="Arial"/>
                <w:sz w:val="22"/>
                <w:szCs w:val="22"/>
              </w:rPr>
              <w:t>catering, a</w:t>
            </w:r>
            <w:r>
              <w:rPr>
                <w:rFonts w:ascii="Arial" w:hAnsi="Arial" w:cs="Arial"/>
                <w:sz w:val="22"/>
                <w:szCs w:val="22"/>
              </w:rPr>
              <w:t xml:space="preserve">nd all practical </w:t>
            </w:r>
            <w:r w:rsidR="00F12BEF" w:rsidRPr="007C386E">
              <w:rPr>
                <w:rFonts w:ascii="Arial" w:hAnsi="Arial" w:cs="Arial"/>
                <w:sz w:val="22"/>
                <w:szCs w:val="22"/>
              </w:rPr>
              <w:t>details</w:t>
            </w:r>
          </w:p>
          <w:p w:rsidR="007A3478" w:rsidRPr="007C386E" w:rsidRDefault="007A3478" w:rsidP="008423F1">
            <w:pPr>
              <w:pStyle w:val="ListParagraph"/>
              <w:numPr>
                <w:ilvl w:val="0"/>
                <w:numId w:val="16"/>
              </w:numPr>
              <w:rPr>
                <w:rFonts w:ascii="Arial" w:hAnsi="Arial" w:cs="Arial"/>
                <w:sz w:val="22"/>
                <w:szCs w:val="22"/>
              </w:rPr>
            </w:pPr>
            <w:r w:rsidRPr="007C386E">
              <w:rPr>
                <w:rFonts w:ascii="Arial" w:hAnsi="Arial" w:cs="Arial"/>
                <w:sz w:val="22"/>
                <w:szCs w:val="22"/>
              </w:rPr>
              <w:t>Design and issue invitations</w:t>
            </w:r>
          </w:p>
          <w:p w:rsidR="007A3478" w:rsidRPr="007C386E" w:rsidRDefault="007A3478" w:rsidP="008423F1">
            <w:pPr>
              <w:pStyle w:val="ListParagraph"/>
              <w:numPr>
                <w:ilvl w:val="0"/>
                <w:numId w:val="16"/>
              </w:numPr>
              <w:rPr>
                <w:rFonts w:ascii="Arial" w:hAnsi="Arial" w:cs="Arial"/>
                <w:sz w:val="22"/>
                <w:szCs w:val="22"/>
              </w:rPr>
            </w:pPr>
            <w:r w:rsidRPr="007C386E">
              <w:rPr>
                <w:rFonts w:ascii="Arial" w:hAnsi="Arial" w:cs="Arial"/>
                <w:sz w:val="22"/>
                <w:szCs w:val="22"/>
              </w:rPr>
              <w:t>Liaise with</w:t>
            </w:r>
            <w:r w:rsidR="00C64F30">
              <w:rPr>
                <w:rFonts w:ascii="Arial" w:hAnsi="Arial" w:cs="Arial"/>
                <w:sz w:val="22"/>
                <w:szCs w:val="22"/>
              </w:rPr>
              <w:t xml:space="preserve"> the </w:t>
            </w:r>
            <w:r w:rsidR="00914947">
              <w:rPr>
                <w:rFonts w:ascii="Arial" w:hAnsi="Arial" w:cs="Arial"/>
                <w:sz w:val="22"/>
                <w:szCs w:val="22"/>
              </w:rPr>
              <w:t xml:space="preserve">Communications Manager </w:t>
            </w:r>
            <w:r w:rsidR="00DE0389">
              <w:rPr>
                <w:rFonts w:ascii="Arial" w:hAnsi="Arial" w:cs="Arial"/>
                <w:sz w:val="22"/>
                <w:szCs w:val="22"/>
              </w:rPr>
              <w:t>and Head of HR and Office Services on organisation wide events</w:t>
            </w:r>
            <w:r w:rsidRPr="007C386E">
              <w:rPr>
                <w:rFonts w:ascii="Arial" w:hAnsi="Arial" w:cs="Arial"/>
                <w:sz w:val="22"/>
                <w:szCs w:val="22"/>
              </w:rPr>
              <w:t xml:space="preserve"> </w:t>
            </w:r>
            <w:r w:rsidR="00C64F30">
              <w:rPr>
                <w:rFonts w:ascii="Arial" w:hAnsi="Arial" w:cs="Arial"/>
                <w:sz w:val="22"/>
                <w:szCs w:val="22"/>
              </w:rPr>
              <w:t>as</w:t>
            </w:r>
            <w:r w:rsidRPr="007C386E">
              <w:rPr>
                <w:rFonts w:ascii="Arial" w:hAnsi="Arial" w:cs="Arial"/>
                <w:sz w:val="22"/>
                <w:szCs w:val="22"/>
              </w:rPr>
              <w:t xml:space="preserve"> appropriate</w:t>
            </w:r>
            <w:r w:rsidR="00F12BEF" w:rsidRPr="007C386E">
              <w:rPr>
                <w:rFonts w:ascii="Arial" w:hAnsi="Arial" w:cs="Arial"/>
                <w:sz w:val="22"/>
                <w:szCs w:val="22"/>
              </w:rPr>
              <w:t xml:space="preserve"> </w:t>
            </w:r>
          </w:p>
          <w:p w:rsidR="00C32BA6" w:rsidRPr="007C386E" w:rsidRDefault="00C32BA6" w:rsidP="00F12BEF">
            <w:pPr>
              <w:ind w:left="360"/>
              <w:rPr>
                <w:rFonts w:ascii="Arial" w:hAnsi="Arial" w:cs="Arial"/>
              </w:rPr>
            </w:pPr>
          </w:p>
        </w:tc>
      </w:tr>
      <w:tr w:rsidR="001D6666" w:rsidRPr="007C386E" w:rsidTr="00BB6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5" w:type="dxa"/>
            <w:gridSpan w:val="4"/>
            <w:tcBorders>
              <w:top w:val="single" w:sz="6" w:space="0" w:color="auto"/>
              <w:left w:val="single" w:sz="6" w:space="0" w:color="auto"/>
              <w:bottom w:val="single" w:sz="6" w:space="0" w:color="auto"/>
              <w:right w:val="single" w:sz="6" w:space="0" w:color="auto"/>
            </w:tcBorders>
            <w:shd w:val="clear" w:color="auto" w:fill="E6E6E6"/>
          </w:tcPr>
          <w:p w:rsidR="001D6666" w:rsidRPr="007C386E" w:rsidRDefault="00F467A3" w:rsidP="00C64F30">
            <w:pPr>
              <w:spacing w:before="120" w:after="120"/>
              <w:rPr>
                <w:rFonts w:ascii="Arial" w:hAnsi="Arial" w:cs="Arial"/>
                <w:b/>
                <w:i/>
                <w:sz w:val="22"/>
                <w:szCs w:val="22"/>
              </w:rPr>
            </w:pPr>
            <w:r w:rsidRPr="007C386E">
              <w:rPr>
                <w:rFonts w:ascii="Arial" w:hAnsi="Arial" w:cs="Arial"/>
                <w:b/>
                <w:i/>
                <w:sz w:val="22"/>
                <w:szCs w:val="22"/>
              </w:rPr>
              <w:t>6</w:t>
            </w:r>
            <w:r w:rsidR="00E70BAC" w:rsidRPr="007C386E">
              <w:rPr>
                <w:rFonts w:ascii="Arial" w:hAnsi="Arial" w:cs="Arial"/>
                <w:b/>
                <w:i/>
                <w:sz w:val="22"/>
                <w:szCs w:val="22"/>
              </w:rPr>
              <w:t>.</w:t>
            </w:r>
            <w:r w:rsidR="00340152" w:rsidRPr="007C386E">
              <w:rPr>
                <w:rFonts w:ascii="Arial" w:hAnsi="Arial" w:cs="Arial"/>
                <w:b/>
                <w:i/>
                <w:sz w:val="22"/>
                <w:szCs w:val="22"/>
              </w:rPr>
              <w:t xml:space="preserve"> </w:t>
            </w:r>
            <w:r w:rsidR="00C64F30">
              <w:rPr>
                <w:rFonts w:ascii="Arial" w:hAnsi="Arial" w:cs="Arial"/>
                <w:b/>
                <w:i/>
                <w:sz w:val="22"/>
                <w:szCs w:val="22"/>
              </w:rPr>
              <w:t>Office management and g</w:t>
            </w:r>
            <w:r w:rsidR="00175E16" w:rsidRPr="007C386E">
              <w:rPr>
                <w:rFonts w:ascii="Arial" w:hAnsi="Arial" w:cs="Arial"/>
                <w:b/>
                <w:i/>
                <w:sz w:val="22"/>
                <w:szCs w:val="22"/>
              </w:rPr>
              <w:t>eneral</w:t>
            </w:r>
          </w:p>
        </w:tc>
      </w:tr>
      <w:tr w:rsidR="001D6666" w:rsidRPr="007C386E" w:rsidTr="00BB671A">
        <w:tc>
          <w:tcPr>
            <w:tcW w:w="1415" w:type="dxa"/>
            <w:tcBorders>
              <w:bottom w:val="single" w:sz="6" w:space="0" w:color="auto"/>
            </w:tcBorders>
            <w:shd w:val="clear" w:color="auto" w:fill="auto"/>
          </w:tcPr>
          <w:p w:rsidR="001D6666" w:rsidRPr="007C386E" w:rsidRDefault="001D6666" w:rsidP="00F12E33">
            <w:pPr>
              <w:spacing w:before="120" w:after="120"/>
              <w:ind w:left="360"/>
              <w:jc w:val="right"/>
              <w:rPr>
                <w:rFonts w:ascii="Arial" w:hAnsi="Arial" w:cs="Arial"/>
                <w:i/>
                <w:sz w:val="22"/>
                <w:szCs w:val="22"/>
              </w:rPr>
            </w:pPr>
          </w:p>
        </w:tc>
        <w:tc>
          <w:tcPr>
            <w:tcW w:w="8980" w:type="dxa"/>
            <w:gridSpan w:val="3"/>
            <w:tcBorders>
              <w:bottom w:val="single" w:sz="6" w:space="0" w:color="auto"/>
            </w:tcBorders>
            <w:shd w:val="clear" w:color="auto" w:fill="auto"/>
          </w:tcPr>
          <w:p w:rsidR="00361323" w:rsidRPr="007C386E" w:rsidRDefault="00361323" w:rsidP="007C09F1">
            <w:pPr>
              <w:pStyle w:val="ListParagraph"/>
              <w:numPr>
                <w:ilvl w:val="0"/>
                <w:numId w:val="12"/>
              </w:numPr>
              <w:rPr>
                <w:rFonts w:ascii="Arial" w:hAnsi="Arial" w:cs="Arial"/>
                <w:sz w:val="22"/>
                <w:szCs w:val="22"/>
              </w:rPr>
            </w:pPr>
            <w:r w:rsidRPr="007C386E">
              <w:rPr>
                <w:rFonts w:ascii="Arial" w:hAnsi="Arial" w:cs="Arial"/>
                <w:sz w:val="22"/>
                <w:szCs w:val="22"/>
              </w:rPr>
              <w:t>Liaise with other Foundation staff to ensure smooth overall running of Foundation</w:t>
            </w:r>
            <w:r>
              <w:rPr>
                <w:rFonts w:ascii="Arial" w:hAnsi="Arial" w:cs="Arial"/>
                <w:sz w:val="22"/>
                <w:szCs w:val="22"/>
              </w:rPr>
              <w:t xml:space="preserve"> and that activities are appropriately ‘knitted together’</w:t>
            </w:r>
          </w:p>
          <w:p w:rsidR="00361323" w:rsidRPr="007C386E" w:rsidRDefault="00361323" w:rsidP="007C09F1">
            <w:pPr>
              <w:pStyle w:val="ListParagraph"/>
              <w:numPr>
                <w:ilvl w:val="0"/>
                <w:numId w:val="12"/>
              </w:numPr>
              <w:rPr>
                <w:rFonts w:ascii="Arial" w:hAnsi="Arial" w:cs="Arial"/>
                <w:sz w:val="22"/>
                <w:szCs w:val="22"/>
              </w:rPr>
            </w:pPr>
            <w:r w:rsidRPr="007C386E">
              <w:rPr>
                <w:rFonts w:ascii="Arial" w:hAnsi="Arial" w:cs="Arial"/>
                <w:sz w:val="22"/>
                <w:szCs w:val="22"/>
              </w:rPr>
              <w:t>Take responsibility for Nuffield Calendar, including updates in SharePoint</w:t>
            </w:r>
          </w:p>
          <w:p w:rsidR="00175E16" w:rsidRPr="007C386E" w:rsidRDefault="00175E16" w:rsidP="007C09F1">
            <w:pPr>
              <w:pStyle w:val="ListParagraph"/>
              <w:numPr>
                <w:ilvl w:val="0"/>
                <w:numId w:val="12"/>
              </w:numPr>
              <w:rPr>
                <w:rFonts w:ascii="Arial" w:hAnsi="Arial" w:cs="Arial"/>
                <w:sz w:val="22"/>
                <w:szCs w:val="22"/>
              </w:rPr>
            </w:pPr>
            <w:r w:rsidRPr="007C386E">
              <w:rPr>
                <w:rFonts w:ascii="Arial" w:hAnsi="Arial" w:cs="Arial"/>
                <w:sz w:val="22"/>
                <w:szCs w:val="22"/>
              </w:rPr>
              <w:t>Keep abreast of new developme</w:t>
            </w:r>
            <w:r w:rsidR="008423F1" w:rsidRPr="007C386E">
              <w:rPr>
                <w:rFonts w:ascii="Arial" w:hAnsi="Arial" w:cs="Arial"/>
                <w:sz w:val="22"/>
                <w:szCs w:val="22"/>
              </w:rPr>
              <w:t xml:space="preserve">nts in policy </w:t>
            </w:r>
            <w:r w:rsidR="00A17B5C" w:rsidRPr="007C386E">
              <w:rPr>
                <w:rFonts w:ascii="Arial" w:hAnsi="Arial" w:cs="Arial"/>
                <w:sz w:val="22"/>
                <w:szCs w:val="22"/>
              </w:rPr>
              <w:t xml:space="preserve">etc </w:t>
            </w:r>
            <w:r w:rsidR="008423F1" w:rsidRPr="007C386E">
              <w:rPr>
                <w:rFonts w:ascii="Arial" w:hAnsi="Arial" w:cs="Arial"/>
                <w:sz w:val="22"/>
                <w:szCs w:val="22"/>
              </w:rPr>
              <w:t xml:space="preserve">that </w:t>
            </w:r>
            <w:r w:rsidR="002E14A8">
              <w:rPr>
                <w:rFonts w:ascii="Arial" w:hAnsi="Arial" w:cs="Arial"/>
                <w:sz w:val="22"/>
                <w:szCs w:val="22"/>
              </w:rPr>
              <w:t>the Chief Executive</w:t>
            </w:r>
            <w:r w:rsidRPr="007C386E">
              <w:rPr>
                <w:rFonts w:ascii="Arial" w:hAnsi="Arial" w:cs="Arial"/>
                <w:sz w:val="22"/>
                <w:szCs w:val="22"/>
              </w:rPr>
              <w:t xml:space="preserve"> may wish to be aware of </w:t>
            </w:r>
          </w:p>
          <w:p w:rsidR="00361323" w:rsidRPr="00F557E4" w:rsidRDefault="00361323" w:rsidP="007C09F1">
            <w:pPr>
              <w:pStyle w:val="ListParagraph"/>
              <w:numPr>
                <w:ilvl w:val="0"/>
                <w:numId w:val="12"/>
              </w:numPr>
              <w:rPr>
                <w:rFonts w:ascii="Arial" w:hAnsi="Arial" w:cs="Arial"/>
                <w:sz w:val="20"/>
              </w:rPr>
            </w:pPr>
            <w:r w:rsidRPr="007C386E">
              <w:rPr>
                <w:rFonts w:ascii="Arial" w:hAnsi="Arial" w:cs="Arial"/>
                <w:sz w:val="22"/>
                <w:szCs w:val="22"/>
              </w:rPr>
              <w:t xml:space="preserve">Take an active role in the Foundation’s IT User Group </w:t>
            </w:r>
          </w:p>
          <w:p w:rsidR="0017399F" w:rsidRPr="007C386E" w:rsidRDefault="0017399F" w:rsidP="007C09F1">
            <w:pPr>
              <w:pStyle w:val="ListParagraph"/>
              <w:numPr>
                <w:ilvl w:val="0"/>
                <w:numId w:val="12"/>
              </w:numPr>
              <w:rPr>
                <w:rFonts w:ascii="Arial" w:hAnsi="Arial" w:cs="Arial"/>
                <w:sz w:val="22"/>
                <w:szCs w:val="22"/>
              </w:rPr>
            </w:pPr>
            <w:r w:rsidRPr="007C386E">
              <w:rPr>
                <w:rFonts w:ascii="Arial" w:hAnsi="Arial" w:cs="Arial"/>
                <w:sz w:val="22"/>
                <w:szCs w:val="22"/>
              </w:rPr>
              <w:t xml:space="preserve">Work with Office Manager to plan and oversee </w:t>
            </w:r>
            <w:r w:rsidR="00BE76CE" w:rsidRPr="007C386E">
              <w:rPr>
                <w:rFonts w:ascii="Arial" w:hAnsi="Arial" w:cs="Arial"/>
                <w:sz w:val="22"/>
                <w:szCs w:val="22"/>
              </w:rPr>
              <w:t xml:space="preserve">staff meetings, </w:t>
            </w:r>
            <w:r w:rsidRPr="007C386E">
              <w:rPr>
                <w:rFonts w:ascii="Arial" w:hAnsi="Arial" w:cs="Arial"/>
                <w:sz w:val="22"/>
                <w:szCs w:val="22"/>
              </w:rPr>
              <w:t>away-day</w:t>
            </w:r>
            <w:r w:rsidR="00A17B5C" w:rsidRPr="007C386E">
              <w:rPr>
                <w:rFonts w:ascii="Arial" w:hAnsi="Arial" w:cs="Arial"/>
                <w:sz w:val="22"/>
                <w:szCs w:val="22"/>
              </w:rPr>
              <w:t>s</w:t>
            </w:r>
            <w:r w:rsidRPr="007C386E">
              <w:rPr>
                <w:rFonts w:ascii="Arial" w:hAnsi="Arial" w:cs="Arial"/>
                <w:sz w:val="22"/>
                <w:szCs w:val="22"/>
              </w:rPr>
              <w:t xml:space="preserve"> and Christmas part</w:t>
            </w:r>
            <w:r w:rsidR="00A17B5C" w:rsidRPr="007C386E">
              <w:rPr>
                <w:rFonts w:ascii="Arial" w:hAnsi="Arial" w:cs="Arial"/>
                <w:sz w:val="22"/>
                <w:szCs w:val="22"/>
              </w:rPr>
              <w:t xml:space="preserve">ies or other </w:t>
            </w:r>
            <w:r w:rsidR="00914947">
              <w:rPr>
                <w:rFonts w:ascii="Arial" w:hAnsi="Arial" w:cs="Arial"/>
                <w:sz w:val="22"/>
                <w:szCs w:val="22"/>
              </w:rPr>
              <w:t>Foundation parties as required</w:t>
            </w:r>
          </w:p>
          <w:p w:rsidR="00F557E4" w:rsidRPr="007C09F1" w:rsidRDefault="00F557E4" w:rsidP="007C09F1">
            <w:pPr>
              <w:ind w:left="360"/>
              <w:rPr>
                <w:rFonts w:ascii="Arial" w:hAnsi="Arial" w:cs="Arial"/>
                <w:sz w:val="20"/>
              </w:rPr>
            </w:pPr>
          </w:p>
        </w:tc>
      </w:tr>
      <w:tr w:rsidR="00295F0A" w:rsidRPr="007C386E" w:rsidTr="00BB6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5" w:type="dxa"/>
            <w:gridSpan w:val="4"/>
            <w:tcBorders>
              <w:top w:val="single" w:sz="6" w:space="0" w:color="auto"/>
              <w:left w:val="single" w:sz="6" w:space="0" w:color="auto"/>
              <w:bottom w:val="single" w:sz="6" w:space="0" w:color="auto"/>
              <w:right w:val="single" w:sz="6" w:space="0" w:color="auto"/>
            </w:tcBorders>
            <w:shd w:val="clear" w:color="auto" w:fill="E6E6E6"/>
          </w:tcPr>
          <w:p w:rsidR="00295F0A" w:rsidRPr="007C386E" w:rsidRDefault="00F467A3" w:rsidP="00547CC2">
            <w:pPr>
              <w:spacing w:before="120" w:after="120"/>
              <w:rPr>
                <w:rFonts w:ascii="Arial" w:hAnsi="Arial" w:cs="Arial"/>
                <w:b/>
                <w:sz w:val="22"/>
                <w:szCs w:val="22"/>
              </w:rPr>
            </w:pPr>
            <w:r w:rsidRPr="007C386E">
              <w:rPr>
                <w:rFonts w:ascii="Arial" w:hAnsi="Arial" w:cs="Arial"/>
                <w:b/>
                <w:sz w:val="22"/>
                <w:szCs w:val="22"/>
              </w:rPr>
              <w:t>7</w:t>
            </w:r>
            <w:r w:rsidR="00295F0A" w:rsidRPr="007C386E">
              <w:rPr>
                <w:rFonts w:ascii="Arial" w:hAnsi="Arial" w:cs="Arial"/>
                <w:b/>
                <w:sz w:val="22"/>
                <w:szCs w:val="22"/>
              </w:rPr>
              <w:t xml:space="preserve">. </w:t>
            </w:r>
            <w:r w:rsidR="00295F0A" w:rsidRPr="007C386E">
              <w:rPr>
                <w:rFonts w:ascii="Arial" w:hAnsi="Arial" w:cs="Arial"/>
                <w:b/>
                <w:i/>
                <w:sz w:val="22"/>
                <w:szCs w:val="22"/>
              </w:rPr>
              <w:t>Other</w:t>
            </w:r>
          </w:p>
        </w:tc>
      </w:tr>
      <w:tr w:rsidR="00295F0A" w:rsidRPr="007C386E" w:rsidTr="00BB671A">
        <w:tc>
          <w:tcPr>
            <w:tcW w:w="1415" w:type="dxa"/>
            <w:tcBorders>
              <w:bottom w:val="single" w:sz="6" w:space="0" w:color="auto"/>
            </w:tcBorders>
            <w:shd w:val="clear" w:color="auto" w:fill="auto"/>
          </w:tcPr>
          <w:p w:rsidR="00295F0A" w:rsidRPr="007C386E" w:rsidRDefault="00295F0A" w:rsidP="00547CC2">
            <w:pPr>
              <w:spacing w:before="120" w:after="120"/>
              <w:ind w:left="360"/>
              <w:jc w:val="right"/>
              <w:rPr>
                <w:rFonts w:ascii="Arial" w:hAnsi="Arial" w:cs="Arial"/>
                <w:i/>
                <w:sz w:val="22"/>
                <w:szCs w:val="22"/>
              </w:rPr>
            </w:pPr>
          </w:p>
        </w:tc>
        <w:tc>
          <w:tcPr>
            <w:tcW w:w="8980" w:type="dxa"/>
            <w:gridSpan w:val="3"/>
            <w:tcBorders>
              <w:bottom w:val="single" w:sz="6" w:space="0" w:color="auto"/>
            </w:tcBorders>
            <w:shd w:val="clear" w:color="auto" w:fill="auto"/>
          </w:tcPr>
          <w:p w:rsidR="00295F0A" w:rsidRPr="007C386E" w:rsidRDefault="00295F0A" w:rsidP="00547CC2">
            <w:pPr>
              <w:numPr>
                <w:ilvl w:val="0"/>
                <w:numId w:val="13"/>
              </w:numPr>
              <w:rPr>
                <w:rFonts w:ascii="Arial" w:hAnsi="Arial" w:cs="Arial"/>
                <w:sz w:val="22"/>
                <w:szCs w:val="22"/>
              </w:rPr>
            </w:pPr>
            <w:r w:rsidRPr="007C386E">
              <w:rPr>
                <w:rFonts w:ascii="Arial" w:hAnsi="Arial" w:cs="Arial"/>
                <w:sz w:val="22"/>
                <w:szCs w:val="22"/>
              </w:rPr>
              <w:t>The above list of key responsibilities</w:t>
            </w:r>
            <w:r w:rsidR="00175E16" w:rsidRPr="007C386E">
              <w:rPr>
                <w:rFonts w:ascii="Arial" w:hAnsi="Arial" w:cs="Arial"/>
                <w:sz w:val="22"/>
                <w:szCs w:val="22"/>
              </w:rPr>
              <w:t xml:space="preserve"> (and associated activities)</w:t>
            </w:r>
            <w:r w:rsidRPr="007C386E">
              <w:rPr>
                <w:rFonts w:ascii="Arial" w:hAnsi="Arial" w:cs="Arial"/>
                <w:sz w:val="22"/>
                <w:szCs w:val="22"/>
              </w:rPr>
              <w:t xml:space="preserve"> is not exhaustive.  It may be necessary to carry out other work within the scope of the role, as reasonably requested.</w:t>
            </w:r>
          </w:p>
          <w:p w:rsidR="00295F0A" w:rsidRPr="007C386E" w:rsidRDefault="00295F0A" w:rsidP="00295F0A">
            <w:pPr>
              <w:ind w:left="360"/>
              <w:rPr>
                <w:rFonts w:ascii="Arial" w:hAnsi="Arial" w:cs="Arial"/>
                <w:sz w:val="20"/>
              </w:rPr>
            </w:pPr>
          </w:p>
        </w:tc>
      </w:tr>
    </w:tbl>
    <w:p w:rsidR="000C269B" w:rsidRPr="007C386E" w:rsidRDefault="000C269B">
      <w:pPr>
        <w:rPr>
          <w:rFonts w:ascii="Arial" w:hAnsi="Arial" w:cs="Arial"/>
        </w:rPr>
      </w:pPr>
    </w:p>
    <w:p w:rsidR="00C64F30" w:rsidRDefault="00C64F30">
      <w:pPr>
        <w:rPr>
          <w:rFonts w:ascii="Arial" w:hAnsi="Arial" w:cs="Arial"/>
        </w:rPr>
      </w:pPr>
      <w:r>
        <w:rPr>
          <w:rFonts w:ascii="Arial" w:hAnsi="Arial" w:cs="Arial"/>
        </w:rPr>
        <w:br w:type="page"/>
      </w:r>
    </w:p>
    <w:p w:rsidR="009F57D7" w:rsidRPr="007C386E" w:rsidRDefault="009F57D7">
      <w:pPr>
        <w:rPr>
          <w:rFonts w:ascii="Arial" w:hAnsi="Arial" w:cs="Arial"/>
        </w:rPr>
      </w:pPr>
    </w:p>
    <w:tbl>
      <w:tblPr>
        <w:tblW w:w="10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961"/>
      </w:tblGrid>
      <w:tr w:rsidR="009F57D7" w:rsidRPr="007C386E" w:rsidTr="009F57D7">
        <w:trPr>
          <w:trHeight w:val="570"/>
        </w:trPr>
        <w:tc>
          <w:tcPr>
            <w:tcW w:w="8568" w:type="dxa"/>
            <w:tcBorders>
              <w:bottom w:val="single" w:sz="6" w:space="0" w:color="auto"/>
            </w:tcBorders>
            <w:shd w:val="clear" w:color="auto" w:fill="auto"/>
          </w:tcPr>
          <w:p w:rsidR="009F57D7" w:rsidRPr="007C386E" w:rsidRDefault="009F57D7" w:rsidP="009F57D7">
            <w:pPr>
              <w:spacing w:before="120" w:after="120"/>
              <w:rPr>
                <w:rFonts w:ascii="Arial" w:hAnsi="Arial" w:cs="Arial"/>
                <w:b/>
                <w:sz w:val="22"/>
                <w:szCs w:val="22"/>
              </w:rPr>
            </w:pPr>
            <w:r w:rsidRPr="007C386E">
              <w:rPr>
                <w:rFonts w:ascii="Arial" w:hAnsi="Arial" w:cs="Arial"/>
                <w:b/>
                <w:sz w:val="22"/>
                <w:szCs w:val="22"/>
              </w:rPr>
              <w:t>Person specification: Executive Assistant</w:t>
            </w:r>
          </w:p>
        </w:tc>
        <w:tc>
          <w:tcPr>
            <w:tcW w:w="1961" w:type="dxa"/>
            <w:tcBorders>
              <w:bottom w:val="single" w:sz="6" w:space="0" w:color="auto"/>
            </w:tcBorders>
          </w:tcPr>
          <w:p w:rsidR="009F57D7" w:rsidRPr="007C386E" w:rsidRDefault="009F57D7" w:rsidP="00BE76CE">
            <w:pPr>
              <w:spacing w:before="120" w:after="120"/>
              <w:rPr>
                <w:rFonts w:ascii="Arial" w:hAnsi="Arial" w:cs="Arial"/>
                <w:sz w:val="22"/>
                <w:szCs w:val="22"/>
              </w:rPr>
            </w:pPr>
            <w:r w:rsidRPr="007C386E">
              <w:rPr>
                <w:rFonts w:ascii="Arial" w:hAnsi="Arial" w:cs="Arial"/>
                <w:sz w:val="22"/>
                <w:szCs w:val="22"/>
              </w:rPr>
              <w:t>Ess</w:t>
            </w:r>
            <w:r w:rsidR="00C31A18" w:rsidRPr="007C386E">
              <w:rPr>
                <w:rFonts w:ascii="Arial" w:hAnsi="Arial" w:cs="Arial"/>
                <w:sz w:val="22"/>
                <w:szCs w:val="22"/>
              </w:rPr>
              <w:t>ential (E), Highly Desirable (HD</w:t>
            </w:r>
            <w:r w:rsidRPr="007C386E">
              <w:rPr>
                <w:rFonts w:ascii="Arial" w:hAnsi="Arial" w:cs="Arial"/>
                <w:sz w:val="22"/>
                <w:szCs w:val="22"/>
              </w:rPr>
              <w:t>)</w:t>
            </w:r>
            <w:r w:rsidR="00F557E4">
              <w:rPr>
                <w:rFonts w:ascii="Arial" w:hAnsi="Arial" w:cs="Arial"/>
                <w:sz w:val="22"/>
                <w:szCs w:val="22"/>
              </w:rPr>
              <w:t xml:space="preserve"> Desirable (D)</w:t>
            </w:r>
          </w:p>
        </w:tc>
      </w:tr>
      <w:tr w:rsidR="009F57D7" w:rsidRPr="007C386E" w:rsidTr="009F57D7">
        <w:tc>
          <w:tcPr>
            <w:tcW w:w="10529" w:type="dxa"/>
            <w:gridSpan w:val="2"/>
            <w:shd w:val="clear" w:color="auto" w:fill="E6E6E6"/>
          </w:tcPr>
          <w:p w:rsidR="009F57D7" w:rsidRPr="007C386E" w:rsidRDefault="009F57D7" w:rsidP="009F57D7">
            <w:pPr>
              <w:spacing w:before="120" w:after="120"/>
              <w:rPr>
                <w:rFonts w:ascii="Arial" w:hAnsi="Arial" w:cs="Arial"/>
                <w:sz w:val="22"/>
                <w:szCs w:val="22"/>
              </w:rPr>
            </w:pPr>
            <w:r w:rsidRPr="007C386E">
              <w:rPr>
                <w:rFonts w:ascii="Arial" w:hAnsi="Arial" w:cs="Arial"/>
                <w:b/>
                <w:sz w:val="22"/>
                <w:szCs w:val="22"/>
              </w:rPr>
              <w:t>Experience of</w:t>
            </w:r>
          </w:p>
        </w:tc>
      </w:tr>
      <w:tr w:rsidR="009F57D7" w:rsidRPr="007C386E" w:rsidTr="009F57D7">
        <w:tc>
          <w:tcPr>
            <w:tcW w:w="8568" w:type="dxa"/>
            <w:shd w:val="clear" w:color="auto" w:fill="auto"/>
          </w:tcPr>
          <w:p w:rsidR="009F57D7" w:rsidRPr="007C386E" w:rsidRDefault="009F57D7" w:rsidP="00C64F30">
            <w:pPr>
              <w:numPr>
                <w:ilvl w:val="0"/>
                <w:numId w:val="5"/>
              </w:numPr>
              <w:spacing w:before="120" w:after="120"/>
              <w:rPr>
                <w:rFonts w:ascii="Arial" w:hAnsi="Arial" w:cs="Arial"/>
                <w:sz w:val="22"/>
                <w:szCs w:val="22"/>
              </w:rPr>
            </w:pPr>
            <w:r w:rsidRPr="007C386E">
              <w:rPr>
                <w:rFonts w:ascii="Arial" w:hAnsi="Arial" w:cs="Arial"/>
                <w:sz w:val="22"/>
                <w:szCs w:val="22"/>
              </w:rPr>
              <w:t xml:space="preserve">Working at executive assistant level </w:t>
            </w:r>
            <w:r w:rsidR="00216DB2">
              <w:rPr>
                <w:rFonts w:ascii="Arial" w:hAnsi="Arial" w:cs="Arial"/>
                <w:sz w:val="22"/>
                <w:szCs w:val="22"/>
              </w:rPr>
              <w:t xml:space="preserve">or </w:t>
            </w:r>
            <w:r w:rsidR="00C64F30">
              <w:rPr>
                <w:rFonts w:ascii="Arial" w:hAnsi="Arial" w:cs="Arial"/>
                <w:sz w:val="22"/>
                <w:szCs w:val="22"/>
              </w:rPr>
              <w:t xml:space="preserve">at a </w:t>
            </w:r>
            <w:r w:rsidRPr="007C386E">
              <w:rPr>
                <w:rFonts w:ascii="Arial" w:hAnsi="Arial" w:cs="Arial"/>
                <w:sz w:val="22"/>
                <w:szCs w:val="22"/>
              </w:rPr>
              <w:t xml:space="preserve">similar </w:t>
            </w:r>
            <w:r w:rsidR="00C64F30">
              <w:rPr>
                <w:rFonts w:ascii="Arial" w:hAnsi="Arial" w:cs="Arial"/>
                <w:sz w:val="22"/>
                <w:szCs w:val="22"/>
              </w:rPr>
              <w:t xml:space="preserve">level </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Supporting multiple people across multiple levels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C64F30" w:rsidRPr="007C386E" w:rsidTr="009F57D7">
        <w:tc>
          <w:tcPr>
            <w:tcW w:w="8568" w:type="dxa"/>
            <w:shd w:val="clear" w:color="auto" w:fill="auto"/>
          </w:tcPr>
          <w:p w:rsidR="00C64F30" w:rsidRPr="007C386E" w:rsidRDefault="00C64F30" w:rsidP="009F57D7">
            <w:pPr>
              <w:numPr>
                <w:ilvl w:val="0"/>
                <w:numId w:val="5"/>
              </w:numPr>
              <w:spacing w:before="120" w:after="120"/>
              <w:rPr>
                <w:rFonts w:ascii="Arial" w:hAnsi="Arial" w:cs="Arial"/>
                <w:sz w:val="22"/>
                <w:szCs w:val="22"/>
              </w:rPr>
            </w:pPr>
            <w:r>
              <w:rPr>
                <w:rFonts w:ascii="Arial" w:hAnsi="Arial" w:cs="Arial"/>
                <w:sz w:val="22"/>
                <w:szCs w:val="22"/>
              </w:rPr>
              <w:t>Managing a complex diary and workload, prioritising tasks, with an eye both for detail and the bigger picture</w:t>
            </w:r>
          </w:p>
        </w:tc>
        <w:tc>
          <w:tcPr>
            <w:tcW w:w="1961" w:type="dxa"/>
          </w:tcPr>
          <w:p w:rsidR="00C64F30" w:rsidRPr="007C386E" w:rsidRDefault="00C64F30" w:rsidP="00C64F30">
            <w:pPr>
              <w:spacing w:before="120" w:after="120"/>
              <w:rPr>
                <w:rFonts w:ascii="Arial" w:hAnsi="Arial" w:cs="Arial"/>
                <w:sz w:val="22"/>
                <w:szCs w:val="22"/>
              </w:rPr>
            </w:pPr>
            <w:r>
              <w:rPr>
                <w:rFonts w:ascii="Arial" w:hAnsi="Arial" w:cs="Arial"/>
                <w:sz w:val="22"/>
                <w:szCs w:val="22"/>
              </w:rPr>
              <w:t>E</w:t>
            </w:r>
          </w:p>
        </w:tc>
      </w:tr>
      <w:tr w:rsidR="00C64F30" w:rsidRPr="007C386E" w:rsidTr="009F57D7">
        <w:tc>
          <w:tcPr>
            <w:tcW w:w="8568" w:type="dxa"/>
            <w:shd w:val="clear" w:color="auto" w:fill="auto"/>
          </w:tcPr>
          <w:p w:rsidR="00C64F30" w:rsidRDefault="00C64F30" w:rsidP="00C64F30">
            <w:pPr>
              <w:numPr>
                <w:ilvl w:val="0"/>
                <w:numId w:val="5"/>
              </w:numPr>
              <w:spacing w:before="120" w:after="120"/>
              <w:rPr>
                <w:rFonts w:ascii="Arial" w:hAnsi="Arial" w:cs="Arial"/>
                <w:sz w:val="22"/>
                <w:szCs w:val="22"/>
              </w:rPr>
            </w:pPr>
            <w:r>
              <w:rPr>
                <w:rFonts w:ascii="Arial" w:hAnsi="Arial" w:cs="Arial"/>
                <w:sz w:val="22"/>
                <w:szCs w:val="22"/>
              </w:rPr>
              <w:t>Experience in handling confidential information with absolute discretion</w:t>
            </w:r>
          </w:p>
        </w:tc>
        <w:tc>
          <w:tcPr>
            <w:tcW w:w="1961" w:type="dxa"/>
          </w:tcPr>
          <w:p w:rsidR="00C64F30" w:rsidRDefault="00C64F30" w:rsidP="00C64F30">
            <w:pPr>
              <w:spacing w:before="120" w:after="120"/>
              <w:rPr>
                <w:rFonts w:ascii="Arial" w:hAnsi="Arial" w:cs="Arial"/>
                <w:sz w:val="22"/>
                <w:szCs w:val="22"/>
              </w:rPr>
            </w:pPr>
            <w:r>
              <w:rPr>
                <w:rFonts w:ascii="Arial" w:hAnsi="Arial" w:cs="Arial"/>
                <w:sz w:val="22"/>
                <w:szCs w:val="22"/>
              </w:rPr>
              <w:t>E</w:t>
            </w:r>
          </w:p>
        </w:tc>
      </w:tr>
      <w:tr w:rsidR="00C64F30" w:rsidRPr="007C386E" w:rsidTr="009F57D7">
        <w:tc>
          <w:tcPr>
            <w:tcW w:w="8568" w:type="dxa"/>
            <w:shd w:val="clear" w:color="auto" w:fill="auto"/>
          </w:tcPr>
          <w:p w:rsidR="00C64F30" w:rsidRDefault="00C64F30" w:rsidP="00C64F30">
            <w:pPr>
              <w:numPr>
                <w:ilvl w:val="0"/>
                <w:numId w:val="5"/>
              </w:numPr>
              <w:spacing w:before="120" w:after="120"/>
              <w:rPr>
                <w:rFonts w:ascii="Arial" w:hAnsi="Arial" w:cs="Arial"/>
                <w:sz w:val="22"/>
                <w:szCs w:val="22"/>
              </w:rPr>
            </w:pPr>
            <w:r>
              <w:rPr>
                <w:rFonts w:ascii="Arial" w:hAnsi="Arial" w:cs="Arial"/>
                <w:sz w:val="22"/>
                <w:szCs w:val="22"/>
              </w:rPr>
              <w:t xml:space="preserve">Experience of </w:t>
            </w:r>
            <w:r w:rsidR="00361323">
              <w:rPr>
                <w:rFonts w:ascii="Arial" w:hAnsi="Arial" w:cs="Arial"/>
                <w:sz w:val="22"/>
                <w:szCs w:val="22"/>
              </w:rPr>
              <w:t xml:space="preserve">drafting agendas and </w:t>
            </w:r>
            <w:r>
              <w:rPr>
                <w:rFonts w:ascii="Arial" w:hAnsi="Arial" w:cs="Arial"/>
                <w:sz w:val="22"/>
                <w:szCs w:val="22"/>
              </w:rPr>
              <w:t xml:space="preserve">minute taking of complex meetings </w:t>
            </w:r>
          </w:p>
        </w:tc>
        <w:tc>
          <w:tcPr>
            <w:tcW w:w="1961" w:type="dxa"/>
          </w:tcPr>
          <w:p w:rsidR="00C64F30" w:rsidRDefault="00C64F30" w:rsidP="00C64F30">
            <w:pPr>
              <w:spacing w:before="120" w:after="120"/>
              <w:rPr>
                <w:rFonts w:ascii="Arial" w:hAnsi="Arial" w:cs="Arial"/>
                <w:sz w:val="22"/>
                <w:szCs w:val="22"/>
              </w:rPr>
            </w:pPr>
            <w:r>
              <w:rPr>
                <w:rFonts w:ascii="Arial" w:hAnsi="Arial" w:cs="Arial"/>
                <w:sz w:val="22"/>
                <w:szCs w:val="22"/>
              </w:rPr>
              <w:t>E</w:t>
            </w:r>
          </w:p>
        </w:tc>
      </w:tr>
      <w:tr w:rsidR="00361323" w:rsidRPr="007C386E" w:rsidTr="009F57D7">
        <w:tc>
          <w:tcPr>
            <w:tcW w:w="8568" w:type="dxa"/>
            <w:shd w:val="clear" w:color="auto" w:fill="auto"/>
          </w:tcPr>
          <w:p w:rsidR="00361323" w:rsidRDefault="00361323" w:rsidP="00C64F30">
            <w:pPr>
              <w:numPr>
                <w:ilvl w:val="0"/>
                <w:numId w:val="5"/>
              </w:numPr>
              <w:spacing w:before="120" w:after="120"/>
              <w:rPr>
                <w:rFonts w:ascii="Arial" w:hAnsi="Arial" w:cs="Arial"/>
                <w:sz w:val="22"/>
                <w:szCs w:val="22"/>
              </w:rPr>
            </w:pPr>
            <w:r>
              <w:rPr>
                <w:rFonts w:ascii="Arial" w:hAnsi="Arial" w:cs="Arial"/>
                <w:sz w:val="22"/>
                <w:szCs w:val="22"/>
              </w:rPr>
              <w:t>Developing stakeholder relationships both internally and externally</w:t>
            </w:r>
          </w:p>
        </w:tc>
        <w:tc>
          <w:tcPr>
            <w:tcW w:w="1961" w:type="dxa"/>
          </w:tcPr>
          <w:p w:rsidR="00361323" w:rsidRDefault="00361323" w:rsidP="00C64F30">
            <w:pPr>
              <w:spacing w:before="120" w:after="120"/>
              <w:rPr>
                <w:rFonts w:ascii="Arial" w:hAnsi="Arial" w:cs="Arial"/>
                <w:sz w:val="22"/>
                <w:szCs w:val="22"/>
              </w:rPr>
            </w:pPr>
            <w:r>
              <w:rPr>
                <w:rFonts w:ascii="Arial" w:hAnsi="Arial" w:cs="Arial"/>
                <w:sz w:val="22"/>
                <w:szCs w:val="22"/>
              </w:rPr>
              <w:t>E</w:t>
            </w:r>
          </w:p>
        </w:tc>
      </w:tr>
      <w:tr w:rsidR="00C31A18" w:rsidRPr="007C386E" w:rsidTr="00C31A18">
        <w:tc>
          <w:tcPr>
            <w:tcW w:w="8568" w:type="dxa"/>
            <w:shd w:val="clear" w:color="auto" w:fill="auto"/>
          </w:tcPr>
          <w:p w:rsidR="00C31A18" w:rsidRPr="007C386E" w:rsidRDefault="00C45E47" w:rsidP="00C31A18">
            <w:pPr>
              <w:numPr>
                <w:ilvl w:val="0"/>
                <w:numId w:val="5"/>
              </w:numPr>
              <w:spacing w:before="120" w:after="120"/>
              <w:rPr>
                <w:rFonts w:ascii="Arial" w:hAnsi="Arial" w:cs="Arial"/>
                <w:sz w:val="22"/>
                <w:szCs w:val="22"/>
              </w:rPr>
            </w:pPr>
            <w:r>
              <w:rPr>
                <w:rFonts w:ascii="Arial" w:hAnsi="Arial" w:cs="Arial"/>
                <w:sz w:val="22"/>
                <w:szCs w:val="22"/>
              </w:rPr>
              <w:t>Database management to structure and categorise ‘company’ data</w:t>
            </w:r>
          </w:p>
        </w:tc>
        <w:tc>
          <w:tcPr>
            <w:tcW w:w="1961" w:type="dxa"/>
          </w:tcPr>
          <w:p w:rsidR="00C31A18" w:rsidRPr="007C386E" w:rsidRDefault="00C31A18" w:rsidP="00C31A18">
            <w:pPr>
              <w:spacing w:before="120" w:after="120"/>
              <w:rPr>
                <w:rFonts w:ascii="Arial" w:hAnsi="Arial" w:cs="Arial"/>
                <w:sz w:val="22"/>
                <w:szCs w:val="22"/>
              </w:rPr>
            </w:pPr>
            <w:r w:rsidRPr="007C386E">
              <w:rPr>
                <w:rFonts w:ascii="Arial" w:hAnsi="Arial" w:cs="Arial"/>
                <w:sz w:val="22"/>
                <w:szCs w:val="22"/>
              </w:rPr>
              <w:t>HD</w:t>
            </w:r>
          </w:p>
        </w:tc>
      </w:tr>
      <w:tr w:rsidR="009F57D7" w:rsidRPr="007C386E" w:rsidTr="009F57D7">
        <w:tc>
          <w:tcPr>
            <w:tcW w:w="8568" w:type="dxa"/>
            <w:shd w:val="clear" w:color="auto" w:fill="auto"/>
          </w:tcPr>
          <w:p w:rsidR="009F57D7" w:rsidRPr="007C386E" w:rsidRDefault="00C31A18" w:rsidP="009F57D7">
            <w:pPr>
              <w:numPr>
                <w:ilvl w:val="0"/>
                <w:numId w:val="5"/>
              </w:numPr>
              <w:spacing w:before="120" w:after="120"/>
              <w:rPr>
                <w:rFonts w:ascii="Arial" w:hAnsi="Arial" w:cs="Arial"/>
                <w:sz w:val="22"/>
                <w:szCs w:val="22"/>
              </w:rPr>
            </w:pPr>
            <w:r w:rsidRPr="007C386E">
              <w:rPr>
                <w:rFonts w:ascii="Arial" w:hAnsi="Arial" w:cs="Arial"/>
                <w:sz w:val="22"/>
                <w:szCs w:val="22"/>
              </w:rPr>
              <w:t>Using technology to streamline systems and processes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HD</w:t>
            </w:r>
          </w:p>
        </w:tc>
      </w:tr>
      <w:tr w:rsidR="00C64F30" w:rsidRPr="007C386E" w:rsidTr="009F57D7">
        <w:tc>
          <w:tcPr>
            <w:tcW w:w="8568" w:type="dxa"/>
            <w:shd w:val="clear" w:color="auto" w:fill="auto"/>
          </w:tcPr>
          <w:p w:rsidR="00C64F30" w:rsidRPr="007C386E" w:rsidRDefault="00F557E4" w:rsidP="00216DB2">
            <w:pPr>
              <w:numPr>
                <w:ilvl w:val="0"/>
                <w:numId w:val="5"/>
              </w:numPr>
              <w:spacing w:before="120" w:after="120"/>
              <w:rPr>
                <w:rFonts w:ascii="Arial" w:hAnsi="Arial" w:cs="Arial"/>
                <w:sz w:val="22"/>
                <w:szCs w:val="22"/>
              </w:rPr>
            </w:pPr>
            <w:r>
              <w:rPr>
                <w:rFonts w:ascii="Arial" w:hAnsi="Arial" w:cs="Arial"/>
                <w:sz w:val="22"/>
                <w:szCs w:val="22"/>
              </w:rPr>
              <w:t>Experience in a grant making or charitable organisation</w:t>
            </w:r>
          </w:p>
        </w:tc>
        <w:tc>
          <w:tcPr>
            <w:tcW w:w="1961" w:type="dxa"/>
          </w:tcPr>
          <w:p w:rsidR="00C64F30" w:rsidRPr="007C386E" w:rsidRDefault="001A43E5" w:rsidP="009F57D7">
            <w:pPr>
              <w:spacing w:before="120" w:after="120"/>
              <w:rPr>
                <w:rFonts w:ascii="Arial" w:hAnsi="Arial" w:cs="Arial"/>
                <w:sz w:val="22"/>
                <w:szCs w:val="22"/>
              </w:rPr>
            </w:pPr>
            <w:r>
              <w:rPr>
                <w:rFonts w:ascii="Arial" w:hAnsi="Arial" w:cs="Arial"/>
                <w:sz w:val="22"/>
                <w:szCs w:val="22"/>
              </w:rPr>
              <w:t>D</w:t>
            </w:r>
          </w:p>
        </w:tc>
      </w:tr>
      <w:tr w:rsidR="009F57D7" w:rsidRPr="007C386E" w:rsidTr="009F57D7">
        <w:tc>
          <w:tcPr>
            <w:tcW w:w="10529" w:type="dxa"/>
            <w:gridSpan w:val="2"/>
            <w:shd w:val="clear" w:color="auto" w:fill="E6E6E6"/>
          </w:tcPr>
          <w:p w:rsidR="009F57D7" w:rsidRPr="007C386E" w:rsidRDefault="009F57D7" w:rsidP="009F57D7">
            <w:pPr>
              <w:spacing w:before="120" w:after="120"/>
              <w:rPr>
                <w:rFonts w:ascii="Arial" w:hAnsi="Arial" w:cs="Arial"/>
                <w:sz w:val="22"/>
                <w:szCs w:val="22"/>
              </w:rPr>
            </w:pPr>
            <w:r w:rsidRPr="007C386E">
              <w:rPr>
                <w:rFonts w:ascii="Arial" w:hAnsi="Arial" w:cs="Arial"/>
                <w:b/>
                <w:sz w:val="22"/>
                <w:szCs w:val="22"/>
              </w:rPr>
              <w:t>Knowledge and Skills</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Excellent organisational skills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Good literacy and numeracy skills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Strong written and verbal communication skills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High-level IT skills (including Word, Excel, and Outlook, CMS)</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9F57D7" w:rsidP="009F57D7">
            <w:pPr>
              <w:numPr>
                <w:ilvl w:val="0"/>
                <w:numId w:val="5"/>
              </w:numPr>
              <w:spacing w:before="120" w:after="120"/>
              <w:rPr>
                <w:rFonts w:ascii="Arial" w:hAnsi="Arial" w:cs="Arial"/>
                <w:sz w:val="22"/>
                <w:szCs w:val="22"/>
              </w:rPr>
            </w:pPr>
            <w:r w:rsidRPr="007C386E">
              <w:rPr>
                <w:rFonts w:ascii="Arial" w:hAnsi="Arial" w:cs="Arial"/>
                <w:sz w:val="22"/>
                <w:szCs w:val="22"/>
              </w:rPr>
              <w:t xml:space="preserve">The ability to work to a high level of detail and </w:t>
            </w:r>
            <w:r w:rsidR="00C64F30">
              <w:rPr>
                <w:rFonts w:ascii="Arial" w:hAnsi="Arial" w:cs="Arial"/>
                <w:sz w:val="22"/>
                <w:szCs w:val="22"/>
              </w:rPr>
              <w:t>accuracy, without supervision</w:t>
            </w:r>
          </w:p>
        </w:tc>
        <w:tc>
          <w:tcPr>
            <w:tcW w:w="1961" w:type="dxa"/>
          </w:tcPr>
          <w:p w:rsidR="009F57D7" w:rsidRPr="007C386E" w:rsidRDefault="009F57D7" w:rsidP="009F57D7">
            <w:pPr>
              <w:spacing w:before="120" w:after="120"/>
              <w:rPr>
                <w:rFonts w:ascii="Arial" w:hAnsi="Arial" w:cs="Arial"/>
                <w:sz w:val="22"/>
                <w:szCs w:val="22"/>
              </w:rPr>
            </w:pPr>
            <w:r w:rsidRPr="007C386E">
              <w:rPr>
                <w:rFonts w:ascii="Arial" w:hAnsi="Arial" w:cs="Arial"/>
                <w:sz w:val="22"/>
                <w:szCs w:val="22"/>
              </w:rPr>
              <w:t>E</w:t>
            </w:r>
          </w:p>
        </w:tc>
      </w:tr>
      <w:tr w:rsidR="009F57D7" w:rsidRPr="007C386E" w:rsidTr="009F57D7">
        <w:tc>
          <w:tcPr>
            <w:tcW w:w="8568" w:type="dxa"/>
            <w:shd w:val="clear" w:color="auto" w:fill="auto"/>
          </w:tcPr>
          <w:p w:rsidR="009F57D7" w:rsidRPr="007C386E" w:rsidRDefault="00C45E47" w:rsidP="009F57D7">
            <w:pPr>
              <w:numPr>
                <w:ilvl w:val="0"/>
                <w:numId w:val="5"/>
              </w:numPr>
              <w:spacing w:before="120" w:after="120"/>
              <w:rPr>
                <w:rFonts w:ascii="Arial" w:hAnsi="Arial" w:cs="Arial"/>
                <w:sz w:val="22"/>
                <w:szCs w:val="22"/>
              </w:rPr>
            </w:pPr>
            <w:r>
              <w:rPr>
                <w:rFonts w:ascii="Arial" w:hAnsi="Arial" w:cs="Arial"/>
                <w:sz w:val="22"/>
                <w:szCs w:val="22"/>
              </w:rPr>
              <w:t>Facilitation and co-ordination to achieve results and improve working environment</w:t>
            </w:r>
          </w:p>
        </w:tc>
        <w:tc>
          <w:tcPr>
            <w:tcW w:w="1961" w:type="dxa"/>
          </w:tcPr>
          <w:p w:rsidR="009F57D7" w:rsidRPr="007C386E" w:rsidRDefault="00C45E47" w:rsidP="009F57D7">
            <w:pPr>
              <w:spacing w:before="120" w:after="120"/>
              <w:rPr>
                <w:rFonts w:ascii="Arial" w:hAnsi="Arial" w:cs="Arial"/>
                <w:sz w:val="22"/>
                <w:szCs w:val="22"/>
              </w:rPr>
            </w:pPr>
            <w:r>
              <w:rPr>
                <w:rFonts w:ascii="Arial" w:hAnsi="Arial" w:cs="Arial"/>
                <w:sz w:val="22"/>
                <w:szCs w:val="22"/>
              </w:rPr>
              <w:t>E</w:t>
            </w:r>
          </w:p>
        </w:tc>
      </w:tr>
      <w:tr w:rsidR="00C45E47" w:rsidRPr="007C386E" w:rsidTr="009F57D7">
        <w:tc>
          <w:tcPr>
            <w:tcW w:w="8568" w:type="dxa"/>
            <w:shd w:val="clear" w:color="auto" w:fill="auto"/>
          </w:tcPr>
          <w:p w:rsidR="00C45E47" w:rsidRPr="007C386E" w:rsidRDefault="00B07247" w:rsidP="00C45E47">
            <w:pPr>
              <w:numPr>
                <w:ilvl w:val="0"/>
                <w:numId w:val="5"/>
              </w:numPr>
              <w:spacing w:before="120" w:after="120"/>
              <w:rPr>
                <w:rFonts w:ascii="Arial" w:hAnsi="Arial" w:cs="Arial"/>
                <w:sz w:val="22"/>
                <w:szCs w:val="22"/>
              </w:rPr>
            </w:pPr>
            <w:r>
              <w:rPr>
                <w:rFonts w:ascii="Arial" w:hAnsi="Arial" w:cs="Arial"/>
                <w:sz w:val="22"/>
                <w:szCs w:val="22"/>
              </w:rPr>
              <w:t xml:space="preserve">Some </w:t>
            </w:r>
            <w:r w:rsidR="00C45E47" w:rsidRPr="007C386E">
              <w:rPr>
                <w:rFonts w:ascii="Arial" w:hAnsi="Arial" w:cs="Arial"/>
                <w:sz w:val="22"/>
                <w:szCs w:val="22"/>
              </w:rPr>
              <w:t>knowledge of academia</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D</w:t>
            </w:r>
          </w:p>
        </w:tc>
      </w:tr>
      <w:tr w:rsidR="00C45E47" w:rsidRPr="007C386E" w:rsidTr="009F57D7">
        <w:tc>
          <w:tcPr>
            <w:tcW w:w="10529" w:type="dxa"/>
            <w:gridSpan w:val="2"/>
            <w:shd w:val="clear" w:color="auto" w:fill="E6E6E6"/>
          </w:tcPr>
          <w:p w:rsidR="00C45E47" w:rsidRPr="007C386E" w:rsidRDefault="00C45E47" w:rsidP="00C45E47">
            <w:pPr>
              <w:spacing w:before="120" w:after="120"/>
              <w:rPr>
                <w:rFonts w:ascii="Arial" w:hAnsi="Arial" w:cs="Arial"/>
                <w:sz w:val="22"/>
                <w:szCs w:val="22"/>
              </w:rPr>
            </w:pPr>
            <w:r w:rsidRPr="007C386E">
              <w:rPr>
                <w:rFonts w:ascii="Arial" w:hAnsi="Arial" w:cs="Arial"/>
                <w:b/>
                <w:sz w:val="22"/>
                <w:szCs w:val="22"/>
              </w:rPr>
              <w:t>Personal Qualities</w:t>
            </w:r>
          </w:p>
        </w:tc>
      </w:tr>
      <w:tr w:rsidR="00C45E47" w:rsidRPr="007C386E" w:rsidTr="009F57D7">
        <w:tc>
          <w:tcPr>
            <w:tcW w:w="8568" w:type="dxa"/>
            <w:shd w:val="clear" w:color="auto" w:fill="auto"/>
          </w:tcPr>
          <w:p w:rsidR="00C45E47" w:rsidRPr="007C386E" w:rsidRDefault="000E16CF" w:rsidP="000E16CF">
            <w:pPr>
              <w:numPr>
                <w:ilvl w:val="0"/>
                <w:numId w:val="5"/>
              </w:numPr>
              <w:spacing w:before="120" w:after="120"/>
              <w:rPr>
                <w:rFonts w:ascii="Arial" w:hAnsi="Arial" w:cs="Arial"/>
                <w:sz w:val="22"/>
                <w:szCs w:val="22"/>
              </w:rPr>
            </w:pPr>
            <w:r>
              <w:rPr>
                <w:rFonts w:ascii="Arial" w:hAnsi="Arial" w:cs="Arial"/>
                <w:sz w:val="22"/>
                <w:szCs w:val="22"/>
              </w:rPr>
              <w:t xml:space="preserve">Flexible and open in approach </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The ability to work to deadlines, managing peaks and troughs of work</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C31A18">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A naturally proactive</w:t>
            </w:r>
            <w:r w:rsidR="00883B37">
              <w:rPr>
                <w:rFonts w:ascii="Arial" w:hAnsi="Arial" w:cs="Arial"/>
                <w:sz w:val="22"/>
                <w:szCs w:val="22"/>
              </w:rPr>
              <w:t xml:space="preserve"> </w:t>
            </w:r>
            <w:r w:rsidRPr="007C386E">
              <w:rPr>
                <w:rFonts w:ascii="Arial" w:hAnsi="Arial" w:cs="Arial"/>
                <w:sz w:val="22"/>
                <w:szCs w:val="22"/>
              </w:rPr>
              <w:t>approach to problem solving</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The ability to take initiative and work independently when required</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C45E47" w:rsidRPr="007C386E" w:rsidRDefault="000E16CF" w:rsidP="00C45E47">
            <w:pPr>
              <w:numPr>
                <w:ilvl w:val="0"/>
                <w:numId w:val="5"/>
              </w:numPr>
              <w:spacing w:before="120" w:after="120"/>
              <w:rPr>
                <w:rFonts w:ascii="Arial" w:hAnsi="Arial" w:cs="Arial"/>
                <w:sz w:val="22"/>
                <w:szCs w:val="22"/>
              </w:rPr>
            </w:pPr>
            <w:r>
              <w:rPr>
                <w:rFonts w:ascii="Arial" w:hAnsi="Arial" w:cs="Arial"/>
                <w:sz w:val="22"/>
                <w:szCs w:val="22"/>
              </w:rPr>
              <w:t xml:space="preserve">Methodical and well organised </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C8612D">
              <w:rPr>
                <w:rFonts w:ascii="Arial" w:hAnsi="Arial" w:cs="Arial"/>
                <w:sz w:val="22"/>
                <w:szCs w:val="22"/>
              </w:rPr>
              <w:t xml:space="preserve">Collaborative, with a willingness to help out as needed </w:t>
            </w:r>
          </w:p>
        </w:tc>
        <w:tc>
          <w:tcPr>
            <w:tcW w:w="1961" w:type="dxa"/>
          </w:tcPr>
          <w:p w:rsidR="00C45E47" w:rsidRPr="007C386E" w:rsidRDefault="00493351" w:rsidP="00C45E47">
            <w:pPr>
              <w:spacing w:before="120" w:after="120"/>
              <w:rPr>
                <w:rFonts w:ascii="Arial" w:hAnsi="Arial" w:cs="Arial"/>
                <w:sz w:val="22"/>
                <w:szCs w:val="22"/>
              </w:rPr>
            </w:pPr>
            <w:r w:rsidRPr="00493351">
              <w:rPr>
                <w:rFonts w:ascii="Arial" w:hAnsi="Arial" w:cs="Arial"/>
                <w:sz w:val="22"/>
                <w:szCs w:val="22"/>
              </w:rPr>
              <w:t>E</w:t>
            </w:r>
          </w:p>
        </w:tc>
      </w:tr>
      <w:tr w:rsidR="00C45E47" w:rsidRPr="007C386E" w:rsidTr="00C31A18">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Tact, discretion and the ability to maintain confidentiality</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Excellent peo</w:t>
            </w:r>
            <w:r>
              <w:rPr>
                <w:rFonts w:ascii="Arial" w:hAnsi="Arial" w:cs="Arial"/>
                <w:sz w:val="22"/>
                <w:szCs w:val="22"/>
              </w:rPr>
              <w:t xml:space="preserve">ple skills: </w:t>
            </w:r>
            <w:r w:rsidR="00F431B3">
              <w:rPr>
                <w:rFonts w:ascii="Arial" w:hAnsi="Arial" w:cs="Arial"/>
                <w:sz w:val="22"/>
                <w:szCs w:val="22"/>
              </w:rPr>
              <w:t xml:space="preserve">approachable; </w:t>
            </w:r>
            <w:r>
              <w:rPr>
                <w:rFonts w:ascii="Arial" w:hAnsi="Arial" w:cs="Arial"/>
                <w:sz w:val="22"/>
                <w:szCs w:val="22"/>
              </w:rPr>
              <w:t>ability to develop positive relationships</w:t>
            </w:r>
            <w:r w:rsidRPr="007C386E">
              <w:rPr>
                <w:rFonts w:ascii="Arial" w:hAnsi="Arial" w:cs="Arial"/>
                <w:sz w:val="22"/>
                <w:szCs w:val="22"/>
              </w:rPr>
              <w:t xml:space="preserve"> with c</w:t>
            </w:r>
            <w:r w:rsidR="00D165CB">
              <w:rPr>
                <w:rFonts w:ascii="Arial" w:hAnsi="Arial" w:cs="Arial"/>
                <w:sz w:val="22"/>
                <w:szCs w:val="22"/>
              </w:rPr>
              <w:t>olleagues, Trustees, applicants</w:t>
            </w:r>
            <w:r w:rsidRPr="007C386E">
              <w:rPr>
                <w:rFonts w:ascii="Arial" w:hAnsi="Arial" w:cs="Arial"/>
                <w:sz w:val="22"/>
                <w:szCs w:val="22"/>
              </w:rPr>
              <w:t xml:space="preserve"> etc at all levels</w:t>
            </w:r>
            <w:r w:rsidR="00F431B3">
              <w:rPr>
                <w:rFonts w:ascii="Arial" w:hAnsi="Arial" w:cs="Arial"/>
                <w:sz w:val="22"/>
                <w:szCs w:val="22"/>
              </w:rPr>
              <w:t>; ability to deal with ambiguity</w:t>
            </w:r>
            <w:r>
              <w:rPr>
                <w:rFonts w:ascii="Arial" w:hAnsi="Arial" w:cs="Arial"/>
                <w:sz w:val="22"/>
                <w:szCs w:val="22"/>
              </w:rPr>
              <w:t xml:space="preserve"> </w:t>
            </w:r>
          </w:p>
        </w:tc>
        <w:tc>
          <w:tcPr>
            <w:tcW w:w="1961" w:type="dxa"/>
          </w:tcPr>
          <w:p w:rsidR="00C45E47" w:rsidRPr="007C386E" w:rsidRDefault="00C45E47" w:rsidP="00C45E47">
            <w:pPr>
              <w:spacing w:before="120" w:after="120"/>
              <w:rPr>
                <w:rFonts w:ascii="Arial" w:hAnsi="Arial" w:cs="Arial"/>
                <w:sz w:val="22"/>
                <w:szCs w:val="22"/>
              </w:rPr>
            </w:pPr>
            <w:r w:rsidRPr="007C386E">
              <w:rPr>
                <w:rFonts w:ascii="Arial" w:hAnsi="Arial" w:cs="Arial"/>
                <w:sz w:val="22"/>
                <w:szCs w:val="22"/>
              </w:rPr>
              <w:t>E</w:t>
            </w:r>
          </w:p>
        </w:tc>
      </w:tr>
      <w:tr w:rsidR="00C45E47" w:rsidRPr="007C386E" w:rsidTr="009F57D7">
        <w:tc>
          <w:tcPr>
            <w:tcW w:w="8568" w:type="dxa"/>
            <w:shd w:val="clear" w:color="auto" w:fill="auto"/>
          </w:tcPr>
          <w:p w:rsidR="00780A74" w:rsidRPr="007C386E" w:rsidRDefault="00780A74" w:rsidP="00C45E47">
            <w:pPr>
              <w:numPr>
                <w:ilvl w:val="0"/>
                <w:numId w:val="5"/>
              </w:numPr>
              <w:spacing w:before="120" w:after="120"/>
              <w:rPr>
                <w:rFonts w:ascii="Arial" w:hAnsi="Arial" w:cs="Arial"/>
                <w:sz w:val="22"/>
                <w:szCs w:val="22"/>
              </w:rPr>
            </w:pPr>
            <w:r w:rsidRPr="007C386E">
              <w:rPr>
                <w:rFonts w:ascii="Arial" w:hAnsi="Arial" w:cs="Arial"/>
                <w:sz w:val="22"/>
                <w:szCs w:val="22"/>
              </w:rPr>
              <w:t xml:space="preserve">An interest in </w:t>
            </w:r>
            <w:r>
              <w:rPr>
                <w:rFonts w:ascii="Arial" w:hAnsi="Arial" w:cs="Arial"/>
                <w:sz w:val="22"/>
                <w:szCs w:val="22"/>
              </w:rPr>
              <w:t>social policy and the mission of the organisation</w:t>
            </w:r>
          </w:p>
        </w:tc>
        <w:tc>
          <w:tcPr>
            <w:tcW w:w="1961" w:type="dxa"/>
          </w:tcPr>
          <w:p w:rsidR="00C45E47" w:rsidRPr="007C386E" w:rsidRDefault="00C45E47" w:rsidP="00C45E47">
            <w:pPr>
              <w:spacing w:before="120" w:after="120"/>
              <w:rPr>
                <w:rFonts w:ascii="Arial" w:hAnsi="Arial" w:cs="Arial"/>
                <w:sz w:val="22"/>
                <w:szCs w:val="22"/>
              </w:rPr>
            </w:pPr>
            <w:r>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Pr>
                <w:rFonts w:ascii="Arial" w:hAnsi="Arial" w:cs="Arial"/>
                <w:sz w:val="22"/>
                <w:szCs w:val="22"/>
              </w:rPr>
              <w:t>Strong interpersonal skills and emotional intelligence</w:t>
            </w:r>
          </w:p>
        </w:tc>
        <w:tc>
          <w:tcPr>
            <w:tcW w:w="1961" w:type="dxa"/>
          </w:tcPr>
          <w:p w:rsidR="00C45E47" w:rsidRPr="007C386E" w:rsidRDefault="00C45E47" w:rsidP="00C45E47">
            <w:pPr>
              <w:spacing w:before="120" w:after="120"/>
              <w:rPr>
                <w:rFonts w:ascii="Arial" w:hAnsi="Arial" w:cs="Arial"/>
                <w:sz w:val="22"/>
                <w:szCs w:val="22"/>
              </w:rPr>
            </w:pPr>
            <w:r>
              <w:rPr>
                <w:rFonts w:ascii="Arial" w:hAnsi="Arial" w:cs="Arial"/>
                <w:sz w:val="22"/>
                <w:szCs w:val="22"/>
              </w:rPr>
              <w:t>E</w:t>
            </w:r>
          </w:p>
        </w:tc>
      </w:tr>
      <w:tr w:rsidR="00C45E47" w:rsidRPr="007C386E" w:rsidTr="009F57D7">
        <w:tc>
          <w:tcPr>
            <w:tcW w:w="8568" w:type="dxa"/>
            <w:shd w:val="clear" w:color="auto" w:fill="auto"/>
          </w:tcPr>
          <w:p w:rsidR="00C45E47" w:rsidRPr="007C386E" w:rsidRDefault="00780A74" w:rsidP="00D165CB">
            <w:pPr>
              <w:numPr>
                <w:ilvl w:val="0"/>
                <w:numId w:val="5"/>
              </w:numPr>
              <w:spacing w:before="120" w:after="120"/>
              <w:rPr>
                <w:rFonts w:ascii="Arial" w:hAnsi="Arial" w:cs="Arial"/>
                <w:sz w:val="22"/>
                <w:szCs w:val="22"/>
              </w:rPr>
            </w:pPr>
            <w:r>
              <w:rPr>
                <w:rFonts w:ascii="Arial" w:hAnsi="Arial" w:cs="Arial"/>
                <w:sz w:val="22"/>
                <w:szCs w:val="22"/>
              </w:rPr>
              <w:t>Good judgement with the confidence to take decisions and responsibility where appropriate and to refer to others where necessary</w:t>
            </w:r>
          </w:p>
        </w:tc>
        <w:tc>
          <w:tcPr>
            <w:tcW w:w="1961" w:type="dxa"/>
          </w:tcPr>
          <w:p w:rsidR="00C45E47" w:rsidRPr="007C386E" w:rsidRDefault="00C45E47" w:rsidP="00C45E47">
            <w:pPr>
              <w:spacing w:before="120" w:after="120"/>
              <w:rPr>
                <w:rFonts w:ascii="Arial" w:hAnsi="Arial" w:cs="Arial"/>
                <w:sz w:val="22"/>
                <w:szCs w:val="22"/>
              </w:rPr>
            </w:pPr>
            <w:r>
              <w:rPr>
                <w:rFonts w:ascii="Arial" w:hAnsi="Arial" w:cs="Arial"/>
                <w:sz w:val="22"/>
                <w:szCs w:val="22"/>
              </w:rPr>
              <w:t>E</w:t>
            </w:r>
          </w:p>
        </w:tc>
      </w:tr>
      <w:tr w:rsidR="00C45E47" w:rsidRPr="007C386E" w:rsidTr="009F57D7">
        <w:tc>
          <w:tcPr>
            <w:tcW w:w="8568" w:type="dxa"/>
            <w:shd w:val="clear" w:color="auto" w:fill="auto"/>
          </w:tcPr>
          <w:p w:rsidR="00C45E47" w:rsidRPr="007C386E" w:rsidRDefault="00C45E47" w:rsidP="00C45E47">
            <w:pPr>
              <w:numPr>
                <w:ilvl w:val="0"/>
                <w:numId w:val="5"/>
              </w:numPr>
              <w:spacing w:before="120" w:after="120"/>
              <w:rPr>
                <w:rFonts w:ascii="Arial" w:hAnsi="Arial" w:cs="Arial"/>
                <w:sz w:val="22"/>
                <w:szCs w:val="22"/>
              </w:rPr>
            </w:pPr>
            <w:r w:rsidRPr="007C386E">
              <w:rPr>
                <w:rFonts w:ascii="Arial" w:hAnsi="Arial" w:cs="Arial"/>
                <w:sz w:val="22"/>
                <w:szCs w:val="22"/>
              </w:rPr>
              <w:t>An interest in learning new skills</w:t>
            </w:r>
          </w:p>
        </w:tc>
        <w:tc>
          <w:tcPr>
            <w:tcW w:w="1961" w:type="dxa"/>
          </w:tcPr>
          <w:p w:rsidR="00C45E47" w:rsidRPr="007C386E" w:rsidRDefault="00C45E47" w:rsidP="00C45E47">
            <w:pPr>
              <w:spacing w:before="120" w:after="120"/>
              <w:rPr>
                <w:rFonts w:ascii="Arial" w:hAnsi="Arial" w:cs="Arial"/>
                <w:sz w:val="22"/>
                <w:szCs w:val="22"/>
              </w:rPr>
            </w:pPr>
            <w:r>
              <w:rPr>
                <w:rFonts w:ascii="Arial" w:hAnsi="Arial" w:cs="Arial"/>
                <w:sz w:val="22"/>
                <w:szCs w:val="22"/>
              </w:rPr>
              <w:t>HD</w:t>
            </w:r>
          </w:p>
        </w:tc>
      </w:tr>
    </w:tbl>
    <w:p w:rsidR="009F57D7" w:rsidRPr="007C386E" w:rsidRDefault="009F57D7" w:rsidP="009F57D7">
      <w:pPr>
        <w:rPr>
          <w:rFonts w:ascii="Arial" w:hAnsi="Arial" w:cs="Arial"/>
          <w:sz w:val="22"/>
          <w:szCs w:val="22"/>
        </w:rPr>
      </w:pPr>
    </w:p>
    <w:p w:rsidR="00662C2F" w:rsidRPr="007C386E" w:rsidRDefault="00662C2F">
      <w:pPr>
        <w:rPr>
          <w:rFonts w:ascii="Arial" w:hAnsi="Arial" w:cs="Arial"/>
          <w:sz w:val="22"/>
          <w:szCs w:val="22"/>
        </w:rPr>
      </w:pPr>
    </w:p>
    <w:sectPr w:rsidR="00662C2F" w:rsidRPr="007C386E" w:rsidSect="008B703B">
      <w:footerReference w:type="default" r:id="rId7"/>
      <w:headerReference w:type="first" r:id="rId8"/>
      <w:pgSz w:w="11906" w:h="16838"/>
      <w:pgMar w:top="720" w:right="2019" w:bottom="1191" w:left="8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A4" w:rsidRDefault="00B50CA4">
      <w:r>
        <w:separator/>
      </w:r>
    </w:p>
  </w:endnote>
  <w:endnote w:type="continuationSeparator" w:id="0">
    <w:p w:rsidR="00B50CA4" w:rsidRDefault="00B5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ssGarmnd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42850637"/>
      <w:docPartObj>
        <w:docPartGallery w:val="Page Numbers (Top of Page)"/>
        <w:docPartUnique/>
      </w:docPartObj>
    </w:sdtPr>
    <w:sdtEndPr/>
    <w:sdtContent>
      <w:p w:rsidR="00D5373F" w:rsidRPr="000719E5" w:rsidRDefault="00D5373F" w:rsidP="000719E5">
        <w:pPr>
          <w:jc w:val="center"/>
          <w:rPr>
            <w:rFonts w:asciiTheme="minorHAnsi" w:hAnsiTheme="minorHAnsi" w:cstheme="minorHAnsi"/>
          </w:rPr>
        </w:pPr>
        <w:r w:rsidRPr="000719E5">
          <w:rPr>
            <w:rFonts w:asciiTheme="minorHAnsi" w:hAnsiTheme="minorHAnsi" w:cstheme="minorHAnsi"/>
          </w:rPr>
          <w:t xml:space="preserve">Page </w:t>
        </w:r>
        <w:r w:rsidRPr="000719E5">
          <w:rPr>
            <w:rFonts w:asciiTheme="minorHAnsi" w:hAnsiTheme="minorHAnsi" w:cstheme="minorHAnsi"/>
          </w:rPr>
          <w:fldChar w:fldCharType="begin"/>
        </w:r>
        <w:r w:rsidRPr="000719E5">
          <w:rPr>
            <w:rFonts w:asciiTheme="minorHAnsi" w:hAnsiTheme="minorHAnsi" w:cstheme="minorHAnsi"/>
          </w:rPr>
          <w:instrText xml:space="preserve"> PAGE </w:instrText>
        </w:r>
        <w:r w:rsidRPr="000719E5">
          <w:rPr>
            <w:rFonts w:asciiTheme="minorHAnsi" w:hAnsiTheme="minorHAnsi" w:cstheme="minorHAnsi"/>
          </w:rPr>
          <w:fldChar w:fldCharType="separate"/>
        </w:r>
        <w:r w:rsidR="00752B60">
          <w:rPr>
            <w:rFonts w:asciiTheme="minorHAnsi" w:hAnsiTheme="minorHAnsi" w:cstheme="minorHAnsi"/>
            <w:noProof/>
          </w:rPr>
          <w:t>2</w:t>
        </w:r>
        <w:r w:rsidRPr="000719E5">
          <w:rPr>
            <w:rFonts w:asciiTheme="minorHAnsi" w:hAnsiTheme="minorHAnsi" w:cstheme="minorHAnsi"/>
          </w:rPr>
          <w:fldChar w:fldCharType="end"/>
        </w:r>
        <w:r w:rsidRPr="000719E5">
          <w:rPr>
            <w:rFonts w:asciiTheme="minorHAnsi" w:hAnsiTheme="minorHAnsi" w:cstheme="minorHAnsi"/>
          </w:rPr>
          <w:t xml:space="preserve"> of </w:t>
        </w:r>
        <w:r w:rsidRPr="000719E5">
          <w:rPr>
            <w:rFonts w:asciiTheme="minorHAnsi" w:hAnsiTheme="minorHAnsi" w:cstheme="minorHAnsi"/>
          </w:rPr>
          <w:fldChar w:fldCharType="begin"/>
        </w:r>
        <w:r w:rsidRPr="000719E5">
          <w:rPr>
            <w:rFonts w:asciiTheme="minorHAnsi" w:hAnsiTheme="minorHAnsi" w:cstheme="minorHAnsi"/>
          </w:rPr>
          <w:instrText xml:space="preserve"> NUMPAGES  </w:instrText>
        </w:r>
        <w:r w:rsidRPr="000719E5">
          <w:rPr>
            <w:rFonts w:asciiTheme="minorHAnsi" w:hAnsiTheme="minorHAnsi" w:cstheme="minorHAnsi"/>
          </w:rPr>
          <w:fldChar w:fldCharType="separate"/>
        </w:r>
        <w:r w:rsidR="00752B60">
          <w:rPr>
            <w:rFonts w:asciiTheme="minorHAnsi" w:hAnsiTheme="minorHAnsi" w:cstheme="minorHAnsi"/>
            <w:noProof/>
          </w:rPr>
          <w:t>6</w:t>
        </w:r>
        <w:r w:rsidRPr="000719E5">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A4" w:rsidRDefault="00B50CA4">
      <w:r>
        <w:separator/>
      </w:r>
    </w:p>
  </w:footnote>
  <w:footnote w:type="continuationSeparator" w:id="0">
    <w:p w:rsidR="00B50CA4" w:rsidRDefault="00B5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3B" w:rsidRDefault="008B703B">
    <w:pPr>
      <w:pStyle w:val="Header"/>
    </w:pPr>
    <w:r w:rsidRPr="005B34AB">
      <w:rPr>
        <w:noProof/>
        <w:lang w:eastAsia="en-GB"/>
      </w:rPr>
      <w:drawing>
        <wp:inline distT="0" distB="0" distL="0" distR="0" wp14:anchorId="745FC5CA" wp14:editId="1933BD7D">
          <wp:extent cx="2200275" cy="895350"/>
          <wp:effectExtent l="0" t="0" r="9525" b="0"/>
          <wp:docPr id="6" name="Picture 6" descr="O:\CENTRAL\Human Resources\Templates - letters and forms - 2017\Miscellaneous\Nuf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NTRAL\Human Resources\Templates - letters and forms - 2017\Miscellaneous\Nuffi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F5"/>
    <w:multiLevelType w:val="hybridMultilevel"/>
    <w:tmpl w:val="72EE7982"/>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B137A8A"/>
    <w:multiLevelType w:val="hybridMultilevel"/>
    <w:tmpl w:val="B9BAA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F337F"/>
    <w:multiLevelType w:val="hybridMultilevel"/>
    <w:tmpl w:val="9FE4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D6AAA"/>
    <w:multiLevelType w:val="hybridMultilevel"/>
    <w:tmpl w:val="928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349"/>
    <w:multiLevelType w:val="hybridMultilevel"/>
    <w:tmpl w:val="6BE24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3FCD"/>
    <w:multiLevelType w:val="hybridMultilevel"/>
    <w:tmpl w:val="A8EC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572F"/>
    <w:multiLevelType w:val="hybridMultilevel"/>
    <w:tmpl w:val="7BAE4E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421AFF"/>
    <w:multiLevelType w:val="hybridMultilevel"/>
    <w:tmpl w:val="99EEA8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E323B"/>
    <w:multiLevelType w:val="hybridMultilevel"/>
    <w:tmpl w:val="968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4BF7"/>
    <w:multiLevelType w:val="hybridMultilevel"/>
    <w:tmpl w:val="CFBA99CE"/>
    <w:lvl w:ilvl="0" w:tplc="04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2E24D3"/>
    <w:multiLevelType w:val="hybridMultilevel"/>
    <w:tmpl w:val="67B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614CB"/>
    <w:multiLevelType w:val="hybridMultilevel"/>
    <w:tmpl w:val="C4907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B6949"/>
    <w:multiLevelType w:val="hybridMultilevel"/>
    <w:tmpl w:val="CC74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354511"/>
    <w:multiLevelType w:val="multilevel"/>
    <w:tmpl w:val="72EE7982"/>
    <w:lvl w:ilvl="0">
      <w:start w:val="1"/>
      <w:numFmt w:val="bullet"/>
      <w:lvlText w:val=""/>
      <w:lvlJc w:val="left"/>
      <w:pPr>
        <w:tabs>
          <w:tab w:val="num" w:pos="1152"/>
        </w:tabs>
        <w:ind w:left="1152" w:hanging="360"/>
      </w:pPr>
      <w:rPr>
        <w:rFonts w:ascii="Wingdings" w:hAnsi="Wingdings"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5BFE6764"/>
    <w:multiLevelType w:val="hybridMultilevel"/>
    <w:tmpl w:val="8F566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E50DE"/>
    <w:multiLevelType w:val="hybridMultilevel"/>
    <w:tmpl w:val="1F4AD54C"/>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72F27E86"/>
    <w:multiLevelType w:val="hybridMultilevel"/>
    <w:tmpl w:val="512C5D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27D78"/>
    <w:multiLevelType w:val="hybridMultilevel"/>
    <w:tmpl w:val="78C0D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3180B"/>
    <w:multiLevelType w:val="hybridMultilevel"/>
    <w:tmpl w:val="D1205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339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7"/>
  </w:num>
  <w:num w:numId="5">
    <w:abstractNumId w:val="9"/>
  </w:num>
  <w:num w:numId="6">
    <w:abstractNumId w:val="16"/>
  </w:num>
  <w:num w:numId="7">
    <w:abstractNumId w:val="17"/>
  </w:num>
  <w:num w:numId="8">
    <w:abstractNumId w:val="19"/>
  </w:num>
  <w:num w:numId="9">
    <w:abstractNumId w:val="4"/>
  </w:num>
  <w:num w:numId="10">
    <w:abstractNumId w:val="18"/>
  </w:num>
  <w:num w:numId="11">
    <w:abstractNumId w:val="14"/>
  </w:num>
  <w:num w:numId="12">
    <w:abstractNumId w:val="6"/>
  </w:num>
  <w:num w:numId="13">
    <w:abstractNumId w:val="11"/>
  </w:num>
  <w:num w:numId="14">
    <w:abstractNumId w:val="5"/>
  </w:num>
  <w:num w:numId="15">
    <w:abstractNumId w:val="2"/>
  </w:num>
  <w:num w:numId="16">
    <w:abstractNumId w:val="12"/>
  </w:num>
  <w:num w:numId="17">
    <w:abstractNumId w:val="1"/>
  </w:num>
  <w:num w:numId="18">
    <w:abstractNumId w:val="1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9"/>
    <w:rsid w:val="00005F20"/>
    <w:rsid w:val="00015785"/>
    <w:rsid w:val="00021479"/>
    <w:rsid w:val="00026AA1"/>
    <w:rsid w:val="000476AD"/>
    <w:rsid w:val="00053B19"/>
    <w:rsid w:val="00056CE7"/>
    <w:rsid w:val="000715C8"/>
    <w:rsid w:val="000719E5"/>
    <w:rsid w:val="000B0507"/>
    <w:rsid w:val="000B5A37"/>
    <w:rsid w:val="000C2314"/>
    <w:rsid w:val="000C269B"/>
    <w:rsid w:val="000E0E8F"/>
    <w:rsid w:val="000E16CF"/>
    <w:rsid w:val="000E2906"/>
    <w:rsid w:val="000E38A0"/>
    <w:rsid w:val="00103C93"/>
    <w:rsid w:val="00120B23"/>
    <w:rsid w:val="00123D18"/>
    <w:rsid w:val="00133578"/>
    <w:rsid w:val="0013687A"/>
    <w:rsid w:val="00165520"/>
    <w:rsid w:val="00166727"/>
    <w:rsid w:val="0017399F"/>
    <w:rsid w:val="00175E16"/>
    <w:rsid w:val="001779B9"/>
    <w:rsid w:val="001908BF"/>
    <w:rsid w:val="00195D35"/>
    <w:rsid w:val="001A2337"/>
    <w:rsid w:val="001A43E5"/>
    <w:rsid w:val="001C0772"/>
    <w:rsid w:val="001C379B"/>
    <w:rsid w:val="001C4E5F"/>
    <w:rsid w:val="001D6666"/>
    <w:rsid w:val="00206B96"/>
    <w:rsid w:val="00216DB2"/>
    <w:rsid w:val="002251DF"/>
    <w:rsid w:val="00232641"/>
    <w:rsid w:val="002509CE"/>
    <w:rsid w:val="002746D3"/>
    <w:rsid w:val="00282F9E"/>
    <w:rsid w:val="00295F0A"/>
    <w:rsid w:val="002A7609"/>
    <w:rsid w:val="002E034E"/>
    <w:rsid w:val="002E14A8"/>
    <w:rsid w:val="002F5D64"/>
    <w:rsid w:val="003049E0"/>
    <w:rsid w:val="00337A02"/>
    <w:rsid w:val="00340152"/>
    <w:rsid w:val="0035239B"/>
    <w:rsid w:val="0035261C"/>
    <w:rsid w:val="00361323"/>
    <w:rsid w:val="003834EE"/>
    <w:rsid w:val="003859FD"/>
    <w:rsid w:val="0039124A"/>
    <w:rsid w:val="003F525D"/>
    <w:rsid w:val="00406631"/>
    <w:rsid w:val="00437E0C"/>
    <w:rsid w:val="00475FBE"/>
    <w:rsid w:val="00493351"/>
    <w:rsid w:val="004A48AD"/>
    <w:rsid w:val="004B05EC"/>
    <w:rsid w:val="004C2A6A"/>
    <w:rsid w:val="004E352C"/>
    <w:rsid w:val="004F5BBF"/>
    <w:rsid w:val="004F671F"/>
    <w:rsid w:val="004F7C08"/>
    <w:rsid w:val="00510DED"/>
    <w:rsid w:val="00532566"/>
    <w:rsid w:val="0053267B"/>
    <w:rsid w:val="00535961"/>
    <w:rsid w:val="00535C76"/>
    <w:rsid w:val="00547CC2"/>
    <w:rsid w:val="0055758C"/>
    <w:rsid w:val="0057489B"/>
    <w:rsid w:val="00574F16"/>
    <w:rsid w:val="0059068D"/>
    <w:rsid w:val="005A41C1"/>
    <w:rsid w:val="005A72A1"/>
    <w:rsid w:val="005B34AB"/>
    <w:rsid w:val="005D1A85"/>
    <w:rsid w:val="0062300D"/>
    <w:rsid w:val="00627C0D"/>
    <w:rsid w:val="00646B74"/>
    <w:rsid w:val="00652A8F"/>
    <w:rsid w:val="00661C20"/>
    <w:rsid w:val="00662C2F"/>
    <w:rsid w:val="00667B60"/>
    <w:rsid w:val="006804FE"/>
    <w:rsid w:val="006979F6"/>
    <w:rsid w:val="006B7EC4"/>
    <w:rsid w:val="006D3B6B"/>
    <w:rsid w:val="007029C3"/>
    <w:rsid w:val="00715403"/>
    <w:rsid w:val="00727952"/>
    <w:rsid w:val="00730FF6"/>
    <w:rsid w:val="00736AE2"/>
    <w:rsid w:val="00752B60"/>
    <w:rsid w:val="00780A74"/>
    <w:rsid w:val="007922F2"/>
    <w:rsid w:val="00792960"/>
    <w:rsid w:val="007A3478"/>
    <w:rsid w:val="007A49D3"/>
    <w:rsid w:val="007A5C15"/>
    <w:rsid w:val="007A6957"/>
    <w:rsid w:val="007B241E"/>
    <w:rsid w:val="007C09F1"/>
    <w:rsid w:val="007C2072"/>
    <w:rsid w:val="007C386E"/>
    <w:rsid w:val="007C6493"/>
    <w:rsid w:val="007C6C78"/>
    <w:rsid w:val="007D4640"/>
    <w:rsid w:val="007E6B18"/>
    <w:rsid w:val="007E780F"/>
    <w:rsid w:val="008039FE"/>
    <w:rsid w:val="00803B26"/>
    <w:rsid w:val="00812316"/>
    <w:rsid w:val="008423F1"/>
    <w:rsid w:val="0088253E"/>
    <w:rsid w:val="00883B37"/>
    <w:rsid w:val="008A1BD5"/>
    <w:rsid w:val="008A5721"/>
    <w:rsid w:val="008A72C5"/>
    <w:rsid w:val="008B1128"/>
    <w:rsid w:val="008B4774"/>
    <w:rsid w:val="008B703B"/>
    <w:rsid w:val="008C137C"/>
    <w:rsid w:val="008C574F"/>
    <w:rsid w:val="008E5B14"/>
    <w:rsid w:val="0091261F"/>
    <w:rsid w:val="00914947"/>
    <w:rsid w:val="00922B96"/>
    <w:rsid w:val="0093016F"/>
    <w:rsid w:val="0093502C"/>
    <w:rsid w:val="00946907"/>
    <w:rsid w:val="00961598"/>
    <w:rsid w:val="00965E7D"/>
    <w:rsid w:val="00982AEA"/>
    <w:rsid w:val="009844C6"/>
    <w:rsid w:val="00990564"/>
    <w:rsid w:val="00994941"/>
    <w:rsid w:val="009A0E99"/>
    <w:rsid w:val="009B6202"/>
    <w:rsid w:val="009C633B"/>
    <w:rsid w:val="009F47C7"/>
    <w:rsid w:val="009F57D7"/>
    <w:rsid w:val="009F58D4"/>
    <w:rsid w:val="00A044C3"/>
    <w:rsid w:val="00A1576A"/>
    <w:rsid w:val="00A17B5C"/>
    <w:rsid w:val="00A17C58"/>
    <w:rsid w:val="00A332C8"/>
    <w:rsid w:val="00A34167"/>
    <w:rsid w:val="00A36878"/>
    <w:rsid w:val="00A66C18"/>
    <w:rsid w:val="00A70905"/>
    <w:rsid w:val="00A7492F"/>
    <w:rsid w:val="00A81603"/>
    <w:rsid w:val="00A9113F"/>
    <w:rsid w:val="00AA3687"/>
    <w:rsid w:val="00AC1079"/>
    <w:rsid w:val="00AC27F9"/>
    <w:rsid w:val="00AD22F4"/>
    <w:rsid w:val="00AD6532"/>
    <w:rsid w:val="00AF2AAD"/>
    <w:rsid w:val="00AF386E"/>
    <w:rsid w:val="00B07247"/>
    <w:rsid w:val="00B263D3"/>
    <w:rsid w:val="00B438C5"/>
    <w:rsid w:val="00B45041"/>
    <w:rsid w:val="00B50CA4"/>
    <w:rsid w:val="00B56D57"/>
    <w:rsid w:val="00B61805"/>
    <w:rsid w:val="00B83658"/>
    <w:rsid w:val="00BA3E4F"/>
    <w:rsid w:val="00BB5803"/>
    <w:rsid w:val="00BB671A"/>
    <w:rsid w:val="00BC506E"/>
    <w:rsid w:val="00BE76CE"/>
    <w:rsid w:val="00C129A7"/>
    <w:rsid w:val="00C1787C"/>
    <w:rsid w:val="00C2050E"/>
    <w:rsid w:val="00C31A18"/>
    <w:rsid w:val="00C32BA6"/>
    <w:rsid w:val="00C41C94"/>
    <w:rsid w:val="00C45E47"/>
    <w:rsid w:val="00C52B29"/>
    <w:rsid w:val="00C55593"/>
    <w:rsid w:val="00C634BF"/>
    <w:rsid w:val="00C64F30"/>
    <w:rsid w:val="00C824E3"/>
    <w:rsid w:val="00C8612D"/>
    <w:rsid w:val="00C929FD"/>
    <w:rsid w:val="00CB1F4C"/>
    <w:rsid w:val="00D10FDF"/>
    <w:rsid w:val="00D165CB"/>
    <w:rsid w:val="00D25BFA"/>
    <w:rsid w:val="00D5373F"/>
    <w:rsid w:val="00D551B0"/>
    <w:rsid w:val="00D657BA"/>
    <w:rsid w:val="00D7124E"/>
    <w:rsid w:val="00D728B3"/>
    <w:rsid w:val="00D73490"/>
    <w:rsid w:val="00D747A5"/>
    <w:rsid w:val="00D869BD"/>
    <w:rsid w:val="00D96489"/>
    <w:rsid w:val="00DA5411"/>
    <w:rsid w:val="00DE0389"/>
    <w:rsid w:val="00E21627"/>
    <w:rsid w:val="00E37871"/>
    <w:rsid w:val="00E415B8"/>
    <w:rsid w:val="00E41EB1"/>
    <w:rsid w:val="00E70BAC"/>
    <w:rsid w:val="00E8224E"/>
    <w:rsid w:val="00EA279E"/>
    <w:rsid w:val="00EC5408"/>
    <w:rsid w:val="00ED4467"/>
    <w:rsid w:val="00EE0135"/>
    <w:rsid w:val="00F12BEF"/>
    <w:rsid w:val="00F12E33"/>
    <w:rsid w:val="00F13A47"/>
    <w:rsid w:val="00F3526B"/>
    <w:rsid w:val="00F431B3"/>
    <w:rsid w:val="00F43565"/>
    <w:rsid w:val="00F467A3"/>
    <w:rsid w:val="00F508A9"/>
    <w:rsid w:val="00F557E4"/>
    <w:rsid w:val="00F64814"/>
    <w:rsid w:val="00F760AB"/>
    <w:rsid w:val="00F80597"/>
    <w:rsid w:val="00F84F45"/>
    <w:rsid w:val="00F85A6A"/>
    <w:rsid w:val="00FB7922"/>
    <w:rsid w:val="00FC2977"/>
    <w:rsid w:val="00FD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7848C6-C7C8-4741-8E64-6B6072F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0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0905"/>
    <w:pPr>
      <w:spacing w:before="60"/>
      <w:ind w:left="567"/>
    </w:pPr>
    <w:rPr>
      <w:rFonts w:ascii="ClassGarmnd BT" w:hAnsi="ClassGarmnd BT"/>
      <w:sz w:val="20"/>
    </w:rPr>
  </w:style>
  <w:style w:type="table" w:styleId="TableGrid">
    <w:name w:val="Table Grid"/>
    <w:basedOn w:val="TableNormal"/>
    <w:rsid w:val="00A7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0905"/>
    <w:rPr>
      <w:color w:val="0000FF"/>
      <w:u w:val="single"/>
    </w:rPr>
  </w:style>
  <w:style w:type="paragraph" w:styleId="Header">
    <w:name w:val="header"/>
    <w:basedOn w:val="Normal"/>
    <w:link w:val="HeaderChar"/>
    <w:uiPriority w:val="99"/>
    <w:rsid w:val="00FD4B83"/>
    <w:pPr>
      <w:tabs>
        <w:tab w:val="center" w:pos="4320"/>
        <w:tab w:val="right" w:pos="8640"/>
      </w:tabs>
    </w:pPr>
  </w:style>
  <w:style w:type="paragraph" w:styleId="Footer">
    <w:name w:val="footer"/>
    <w:basedOn w:val="Normal"/>
    <w:rsid w:val="00FD4B83"/>
    <w:pPr>
      <w:tabs>
        <w:tab w:val="center" w:pos="4320"/>
        <w:tab w:val="right" w:pos="8640"/>
      </w:tabs>
    </w:pPr>
  </w:style>
  <w:style w:type="paragraph" w:customStyle="1" w:styleId="In-fill">
    <w:name w:val="In-fill"/>
    <w:next w:val="Normal"/>
    <w:rsid w:val="00475FBE"/>
    <w:pPr>
      <w:spacing w:before="40" w:after="40" w:line="180" w:lineRule="atLeast"/>
    </w:pPr>
    <w:rPr>
      <w:rFonts w:ascii="Arial" w:hAnsi="Arial" w:cs="Arial"/>
      <w:noProof/>
      <w:snapToGrid w:val="0"/>
      <w:sz w:val="18"/>
      <w:szCs w:val="18"/>
      <w:lang w:eastAsia="zh-CN"/>
    </w:rPr>
  </w:style>
  <w:style w:type="paragraph" w:styleId="BalloonText">
    <w:name w:val="Balloon Text"/>
    <w:basedOn w:val="Normal"/>
    <w:link w:val="BalloonTextChar"/>
    <w:rsid w:val="00ED4467"/>
    <w:rPr>
      <w:rFonts w:ascii="Tahoma" w:hAnsi="Tahoma" w:cs="Tahoma"/>
      <w:sz w:val="16"/>
      <w:szCs w:val="16"/>
    </w:rPr>
  </w:style>
  <w:style w:type="character" w:customStyle="1" w:styleId="BalloonTextChar">
    <w:name w:val="Balloon Text Char"/>
    <w:basedOn w:val="DefaultParagraphFont"/>
    <w:link w:val="BalloonText"/>
    <w:rsid w:val="00ED4467"/>
    <w:rPr>
      <w:rFonts w:ascii="Tahoma" w:hAnsi="Tahoma" w:cs="Tahoma"/>
      <w:sz w:val="16"/>
      <w:szCs w:val="16"/>
      <w:lang w:eastAsia="en-US"/>
    </w:rPr>
  </w:style>
  <w:style w:type="paragraph" w:styleId="ListParagraph">
    <w:name w:val="List Paragraph"/>
    <w:basedOn w:val="Normal"/>
    <w:uiPriority w:val="34"/>
    <w:qFormat/>
    <w:rsid w:val="007A3478"/>
    <w:pPr>
      <w:ind w:left="720"/>
      <w:contextualSpacing/>
    </w:pPr>
  </w:style>
  <w:style w:type="character" w:customStyle="1" w:styleId="HeaderChar">
    <w:name w:val="Header Char"/>
    <w:basedOn w:val="DefaultParagraphFont"/>
    <w:link w:val="Header"/>
    <w:uiPriority w:val="99"/>
    <w:rsid w:val="001779B9"/>
    <w:rPr>
      <w:sz w:val="24"/>
      <w:lang w:eastAsia="en-US"/>
    </w:rPr>
  </w:style>
  <w:style w:type="character" w:styleId="CommentReference">
    <w:name w:val="annotation reference"/>
    <w:basedOn w:val="DefaultParagraphFont"/>
    <w:rsid w:val="00627C0D"/>
    <w:rPr>
      <w:sz w:val="16"/>
      <w:szCs w:val="16"/>
    </w:rPr>
  </w:style>
  <w:style w:type="paragraph" w:styleId="CommentText">
    <w:name w:val="annotation text"/>
    <w:basedOn w:val="Normal"/>
    <w:link w:val="CommentTextChar"/>
    <w:rsid w:val="00627C0D"/>
    <w:rPr>
      <w:sz w:val="20"/>
    </w:rPr>
  </w:style>
  <w:style w:type="character" w:customStyle="1" w:styleId="CommentTextChar">
    <w:name w:val="Comment Text Char"/>
    <w:basedOn w:val="DefaultParagraphFont"/>
    <w:link w:val="CommentText"/>
    <w:rsid w:val="00627C0D"/>
    <w:rPr>
      <w:lang w:eastAsia="en-US"/>
    </w:rPr>
  </w:style>
  <w:style w:type="paragraph" w:styleId="CommentSubject">
    <w:name w:val="annotation subject"/>
    <w:basedOn w:val="CommentText"/>
    <w:next w:val="CommentText"/>
    <w:link w:val="CommentSubjectChar"/>
    <w:rsid w:val="00627C0D"/>
    <w:rPr>
      <w:b/>
      <w:bCs/>
    </w:rPr>
  </w:style>
  <w:style w:type="character" w:customStyle="1" w:styleId="CommentSubjectChar">
    <w:name w:val="Comment Subject Char"/>
    <w:basedOn w:val="CommentTextChar"/>
    <w:link w:val="CommentSubject"/>
    <w:rsid w:val="00627C0D"/>
    <w:rPr>
      <w:b/>
      <w:bCs/>
      <w:lang w:eastAsia="en-US"/>
    </w:rPr>
  </w:style>
  <w:style w:type="paragraph" w:styleId="NormalWeb">
    <w:name w:val="Normal (Web)"/>
    <w:basedOn w:val="Normal"/>
    <w:uiPriority w:val="99"/>
    <w:unhideWhenUsed/>
    <w:rsid w:val="00021479"/>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602E40DD.dotm</Template>
  <TotalTime>0</TotalTime>
  <Pages>6</Pages>
  <Words>1534</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The Nuffield Foundation</vt:lpstr>
    </vt:vector>
  </TitlesOfParts>
  <Company>The Nuffield Foundation</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Nuffield Foundation</dc:title>
  <dc:creator>cprice</dc:creator>
  <cp:lastModifiedBy>Frances Bright</cp:lastModifiedBy>
  <cp:revision>2</cp:revision>
  <cp:lastPrinted>2017-05-18T07:58:00Z</cp:lastPrinted>
  <dcterms:created xsi:type="dcterms:W3CDTF">2017-05-30T13:53:00Z</dcterms:created>
  <dcterms:modified xsi:type="dcterms:W3CDTF">2017-05-30T13:53:00Z</dcterms:modified>
</cp:coreProperties>
</file>